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D2D5" w14:textId="0C9292EF" w:rsidR="00F1358C" w:rsidRPr="00F1358C" w:rsidRDefault="00F1358C" w:rsidP="00F1358C">
      <w:pPr>
        <w:shd w:val="clear" w:color="auto" w:fill="FFFFFF"/>
        <w:spacing w:after="100" w:line="240" w:lineRule="auto"/>
        <w:jc w:val="center"/>
        <w:rPr>
          <w:rFonts w:ascii="Segoe UI" w:hAnsi="Segoe UI" w:cs="Segoe UI"/>
          <w:b/>
          <w:bCs/>
          <w:shd w:val="clear" w:color="auto" w:fill="FFFFFF"/>
        </w:rPr>
      </w:pPr>
      <w:r w:rsidRPr="00F1358C">
        <w:rPr>
          <w:rFonts w:ascii="Segoe UI" w:hAnsi="Segoe UI" w:cs="Segoe UI"/>
          <w:b/>
          <w:bCs/>
          <w:shd w:val="clear" w:color="auto" w:fill="FFFFFF"/>
        </w:rPr>
        <w:t>JAWAHARLAL NEHR</w:t>
      </w:r>
      <w:r>
        <w:rPr>
          <w:rFonts w:ascii="Segoe UI" w:hAnsi="Segoe UI" w:cs="Segoe UI"/>
          <w:b/>
          <w:bCs/>
          <w:shd w:val="clear" w:color="auto" w:fill="FFFFFF"/>
        </w:rPr>
        <w:t>U</w:t>
      </w:r>
      <w:r w:rsidRPr="00F1358C">
        <w:rPr>
          <w:rFonts w:ascii="Segoe UI" w:hAnsi="Segoe UI" w:cs="Segoe UI"/>
          <w:b/>
          <w:bCs/>
          <w:shd w:val="clear" w:color="auto" w:fill="FFFFFF"/>
        </w:rPr>
        <w:t xml:space="preserve"> TECHNOLOGICAL UNIVERSITY - HYDERBAD</w:t>
      </w:r>
    </w:p>
    <w:p w14:paraId="53074476" w14:textId="5AB29520" w:rsidR="00F1358C" w:rsidRPr="00F1358C" w:rsidRDefault="00F1358C" w:rsidP="00F1358C">
      <w:pPr>
        <w:shd w:val="clear" w:color="auto" w:fill="FFFFFF"/>
        <w:spacing w:after="100" w:line="240" w:lineRule="auto"/>
        <w:jc w:val="center"/>
        <w:rPr>
          <w:rFonts w:ascii="Segoe UI" w:hAnsi="Segoe UI" w:cs="Segoe UI"/>
          <w:b/>
          <w:bCs/>
          <w:shd w:val="clear" w:color="auto" w:fill="FFFFFF"/>
        </w:rPr>
      </w:pPr>
      <w:r w:rsidRPr="00F1358C">
        <w:rPr>
          <w:rFonts w:ascii="Segoe UI" w:hAnsi="Segoe UI" w:cs="Segoe UI"/>
          <w:b/>
          <w:bCs/>
          <w:shd w:val="clear" w:color="auto" w:fill="FFFFFF"/>
        </w:rPr>
        <w:t>SIX MONTHS ONLINE CYBER SECURITY COURSES</w:t>
      </w:r>
    </w:p>
    <w:p w14:paraId="4601ACD1" w14:textId="5E13C9A6" w:rsidR="00F1358C" w:rsidRPr="00F1358C" w:rsidRDefault="00F1358C" w:rsidP="00F1358C">
      <w:pPr>
        <w:shd w:val="clear" w:color="auto" w:fill="FFFFFF"/>
        <w:spacing w:after="100" w:line="240" w:lineRule="auto"/>
        <w:jc w:val="center"/>
        <w:rPr>
          <w:rFonts w:ascii="Segoe UI" w:hAnsi="Segoe UI" w:cs="Segoe UI"/>
          <w:b/>
          <w:bCs/>
          <w:shd w:val="clear" w:color="auto" w:fill="FFFFFF"/>
        </w:rPr>
      </w:pPr>
      <w:r w:rsidRPr="00F1358C">
        <w:rPr>
          <w:rFonts w:ascii="Segoe UI" w:hAnsi="Segoe UI" w:cs="Segoe UI"/>
          <w:b/>
          <w:bCs/>
          <w:shd w:val="clear" w:color="auto" w:fill="FFFFFF"/>
        </w:rPr>
        <w:t>ASSIGNMENT 09</w:t>
      </w:r>
    </w:p>
    <w:p w14:paraId="6B472D6C" w14:textId="58DA33CA" w:rsidR="00A621EC" w:rsidRPr="00F1358C" w:rsidRDefault="00F1358C" w:rsidP="00F1358C">
      <w:pPr>
        <w:shd w:val="clear" w:color="auto" w:fill="FFFFFF"/>
        <w:spacing w:after="100" w:line="240" w:lineRule="auto"/>
        <w:jc w:val="both"/>
        <w:rPr>
          <w:rFonts w:ascii="Segoe UI" w:eastAsia="Times New Roman" w:hAnsi="Segoe UI" w:cs="Segoe UI"/>
          <w:color w:val="FF0000"/>
          <w:kern w:val="0"/>
          <w:sz w:val="21"/>
          <w:szCs w:val="21"/>
          <w:lang w:eastAsia="en-IN"/>
          <w14:ligatures w14:val="none"/>
        </w:rPr>
      </w:pPr>
      <w:r>
        <w:rPr>
          <w:rFonts w:ascii="Segoe UI" w:hAnsi="Segoe UI" w:cs="Segoe UI"/>
          <w:color w:val="FF0000"/>
          <w:shd w:val="clear" w:color="auto" w:fill="FFFFFF"/>
        </w:rPr>
        <w:t>1</w:t>
      </w:r>
      <w:proofErr w:type="gramStart"/>
      <w:r>
        <w:rPr>
          <w:rFonts w:ascii="Segoe UI" w:hAnsi="Segoe UI" w:cs="Segoe UI"/>
          <w:color w:val="FF0000"/>
          <w:shd w:val="clear" w:color="auto" w:fill="FFFFFF"/>
        </w:rPr>
        <w:t>Q)</w:t>
      </w:r>
      <w:r w:rsidRPr="00F1358C">
        <w:rPr>
          <w:rFonts w:ascii="Segoe UI" w:hAnsi="Segoe UI" w:cs="Segoe UI"/>
          <w:color w:val="FF0000"/>
          <w:shd w:val="clear" w:color="auto" w:fill="FFFFFF"/>
        </w:rPr>
        <w:t>Investigate</w:t>
      </w:r>
      <w:proofErr w:type="gramEnd"/>
      <w:r w:rsidRPr="00F1358C">
        <w:rPr>
          <w:rFonts w:ascii="Segoe UI" w:hAnsi="Segoe UI" w:cs="Segoe UI"/>
          <w:color w:val="FF0000"/>
          <w:shd w:val="clear" w:color="auto" w:fill="FFFFFF"/>
        </w:rPr>
        <w:t xml:space="preserve"> the regulatory landscape governing e-commerce security and data privacy, including GDPR, CCPA, and PCI DSS standards</w:t>
      </w:r>
      <w:r w:rsidRPr="00F1358C">
        <w:rPr>
          <w:rFonts w:ascii="Segoe UI" w:hAnsi="Segoe UI" w:cs="Segoe UI"/>
          <w:color w:val="FF0000"/>
          <w:shd w:val="clear" w:color="auto" w:fill="FFFFFF"/>
        </w:rPr>
        <w:t xml:space="preserve">. </w:t>
      </w:r>
      <w:r w:rsidRPr="00F1358C">
        <w:rPr>
          <w:rFonts w:ascii="Segoe UI" w:eastAsia="Times New Roman" w:hAnsi="Segoe UI" w:cs="Segoe UI"/>
          <w:color w:val="FF0000"/>
          <w:kern w:val="0"/>
          <w:sz w:val="21"/>
          <w:szCs w:val="21"/>
          <w:lang w:eastAsia="en-IN"/>
          <w14:ligatures w14:val="none"/>
        </w:rPr>
        <w:t>Assess the impact of these regulations on e-commerce businesses and their compliance requirements</w:t>
      </w:r>
      <w:r w:rsidRPr="00F1358C">
        <w:rPr>
          <w:rFonts w:ascii="Segoe UI" w:eastAsia="Times New Roman" w:hAnsi="Segoe UI" w:cs="Segoe UI"/>
          <w:color w:val="FF0000"/>
          <w:kern w:val="0"/>
          <w:sz w:val="21"/>
          <w:szCs w:val="21"/>
          <w:lang w:eastAsia="en-IN"/>
          <w14:ligatures w14:val="none"/>
        </w:rPr>
        <w:t xml:space="preserve"> </w:t>
      </w:r>
      <w:r w:rsidRPr="00F1358C">
        <w:rPr>
          <w:rFonts w:ascii="Segoe UI" w:hAnsi="Segoe UI" w:cs="Segoe UI"/>
          <w:color w:val="FF0000"/>
          <w:shd w:val="clear" w:color="auto" w:fill="FFFFFF"/>
        </w:rPr>
        <w:t>Develop a compliance framework and best practices for handling customer data, ensuring data privacy, obtaining consent, and maintaining transparency in data collection and processing practices.</w:t>
      </w:r>
    </w:p>
    <w:p w14:paraId="52F9E358" w14:textId="4A41CE82" w:rsidR="00F1358C" w:rsidRDefault="00F1358C">
      <w:pPr>
        <w:rPr>
          <w:rFonts w:ascii="Segoe UI" w:hAnsi="Segoe UI" w:cs="Segoe UI"/>
          <w:color w:val="0D0D0D"/>
          <w:shd w:val="clear" w:color="auto" w:fill="FFFFFF"/>
        </w:rPr>
      </w:pPr>
      <w:r>
        <w:rPr>
          <w:rFonts w:ascii="Segoe UI" w:hAnsi="Segoe UI" w:cs="Segoe UI"/>
          <w:color w:val="0D0D0D"/>
          <w:shd w:val="clear" w:color="auto" w:fill="FFFFFF"/>
        </w:rPr>
        <w:t>Ans:</w:t>
      </w:r>
    </w:p>
    <w:p w14:paraId="387E3BFA" w14:textId="77777777" w:rsidR="00F1358C" w:rsidRPr="00F1358C" w:rsidRDefault="00F1358C" w:rsidP="00F1358C">
      <w:pPr>
        <w:jc w:val="both"/>
        <w:rPr>
          <w:lang w:eastAsia="en-IN"/>
        </w:rPr>
      </w:pPr>
      <w:r w:rsidRPr="00F1358C">
        <w:rPr>
          <w:lang w:eastAsia="en-IN"/>
        </w:rPr>
        <w:t>The regulatory landscape governing e-commerce security and data privacy includes several key regulations and standards, with GDPR (General Data Protection Regulation), CCPA (California Consumer Privacy Act), and PCI DSS (Payment Card Industry Data Security Standard) being among the most prominent:</w:t>
      </w:r>
    </w:p>
    <w:p w14:paraId="5DCFC042" w14:textId="77777777" w:rsidR="00F1358C" w:rsidRPr="00F1358C" w:rsidRDefault="00F1358C" w:rsidP="00F1358C">
      <w:pPr>
        <w:jc w:val="both"/>
        <w:rPr>
          <w:lang w:eastAsia="en-IN"/>
        </w:rPr>
      </w:pPr>
      <w:r w:rsidRPr="00F1358C">
        <w:rPr>
          <w:b/>
          <w:bCs/>
          <w:bdr w:val="single" w:sz="2" w:space="0" w:color="E3E3E3" w:frame="1"/>
          <w:lang w:eastAsia="en-IN"/>
        </w:rPr>
        <w:t>GDPR (General Data Protection Regulation)</w:t>
      </w:r>
      <w:r w:rsidRPr="00F1358C">
        <w:rPr>
          <w:lang w:eastAsia="en-IN"/>
        </w:rPr>
        <w:t>:</w:t>
      </w:r>
    </w:p>
    <w:p w14:paraId="060F8709" w14:textId="77777777" w:rsidR="00F1358C" w:rsidRPr="00F1358C" w:rsidRDefault="00F1358C" w:rsidP="00F1358C">
      <w:pPr>
        <w:jc w:val="both"/>
        <w:rPr>
          <w:lang w:eastAsia="en-IN"/>
        </w:rPr>
      </w:pPr>
      <w:r w:rsidRPr="00F1358C">
        <w:rPr>
          <w:lang w:eastAsia="en-IN"/>
        </w:rPr>
        <w:t>Enforced by the European Union (EU) since May 2018.</w:t>
      </w:r>
    </w:p>
    <w:p w14:paraId="1CBC1CB1" w14:textId="77777777" w:rsidR="00F1358C" w:rsidRPr="00F1358C" w:rsidRDefault="00F1358C" w:rsidP="00F1358C">
      <w:pPr>
        <w:jc w:val="both"/>
        <w:rPr>
          <w:lang w:eastAsia="en-IN"/>
        </w:rPr>
      </w:pPr>
      <w:r w:rsidRPr="00F1358C">
        <w:rPr>
          <w:lang w:eastAsia="en-IN"/>
        </w:rPr>
        <w:t>Applies to any organization worldwide that processes personal data of EU residents.</w:t>
      </w:r>
    </w:p>
    <w:p w14:paraId="77A58385" w14:textId="77777777" w:rsidR="00F1358C" w:rsidRPr="00F1358C" w:rsidRDefault="00F1358C" w:rsidP="00F1358C">
      <w:pPr>
        <w:jc w:val="both"/>
        <w:rPr>
          <w:lang w:eastAsia="en-IN"/>
        </w:rPr>
      </w:pPr>
      <w:r w:rsidRPr="00F1358C">
        <w:rPr>
          <w:lang w:eastAsia="en-IN"/>
        </w:rPr>
        <w:t>Requires businesses to obtain explicit consent for data processing, disclose data breaches, appoint Data Protection Officers (DPOs), and adhere to strict data protection standards.</w:t>
      </w:r>
    </w:p>
    <w:p w14:paraId="23B381A0" w14:textId="77777777" w:rsidR="00F1358C" w:rsidRPr="00F1358C" w:rsidRDefault="00F1358C" w:rsidP="00F1358C">
      <w:pPr>
        <w:jc w:val="both"/>
        <w:rPr>
          <w:lang w:eastAsia="en-IN"/>
        </w:rPr>
      </w:pPr>
      <w:r w:rsidRPr="00F1358C">
        <w:rPr>
          <w:b/>
          <w:bCs/>
          <w:bdr w:val="single" w:sz="2" w:space="0" w:color="E3E3E3" w:frame="1"/>
          <w:lang w:eastAsia="en-IN"/>
        </w:rPr>
        <w:t>CCPA (California Consumer Privacy Act)</w:t>
      </w:r>
      <w:r w:rsidRPr="00F1358C">
        <w:rPr>
          <w:lang w:eastAsia="en-IN"/>
        </w:rPr>
        <w:t>:</w:t>
      </w:r>
    </w:p>
    <w:p w14:paraId="388097CA" w14:textId="77777777" w:rsidR="00F1358C" w:rsidRPr="00F1358C" w:rsidRDefault="00F1358C" w:rsidP="00F1358C">
      <w:pPr>
        <w:jc w:val="both"/>
        <w:rPr>
          <w:lang w:eastAsia="en-IN"/>
        </w:rPr>
      </w:pPr>
      <w:r w:rsidRPr="00F1358C">
        <w:rPr>
          <w:lang w:eastAsia="en-IN"/>
        </w:rPr>
        <w:t>Enacted by the state of California in January 2020.</w:t>
      </w:r>
    </w:p>
    <w:p w14:paraId="384BF0DB" w14:textId="77777777" w:rsidR="00F1358C" w:rsidRPr="00F1358C" w:rsidRDefault="00F1358C" w:rsidP="00F1358C">
      <w:pPr>
        <w:jc w:val="both"/>
        <w:rPr>
          <w:lang w:eastAsia="en-IN"/>
        </w:rPr>
      </w:pPr>
      <w:r w:rsidRPr="00F1358C">
        <w:rPr>
          <w:lang w:eastAsia="en-IN"/>
        </w:rPr>
        <w:t>Gives California residents greater control over their personal information held by businesses.</w:t>
      </w:r>
    </w:p>
    <w:p w14:paraId="5463DE8B" w14:textId="77777777" w:rsidR="00F1358C" w:rsidRPr="00F1358C" w:rsidRDefault="00F1358C" w:rsidP="00F1358C">
      <w:pPr>
        <w:jc w:val="both"/>
        <w:rPr>
          <w:lang w:eastAsia="en-IN"/>
        </w:rPr>
      </w:pPr>
      <w:r w:rsidRPr="00F1358C">
        <w:rPr>
          <w:lang w:eastAsia="en-IN"/>
        </w:rPr>
        <w:t>Requires businesses to disclose data collection practices, provide opt-out options, and allows consumers to request deletion of their data.</w:t>
      </w:r>
    </w:p>
    <w:p w14:paraId="165D644C" w14:textId="77777777" w:rsidR="00F1358C" w:rsidRPr="00F1358C" w:rsidRDefault="00F1358C" w:rsidP="00F1358C">
      <w:pPr>
        <w:jc w:val="both"/>
        <w:rPr>
          <w:lang w:eastAsia="en-IN"/>
        </w:rPr>
      </w:pPr>
      <w:r w:rsidRPr="00F1358C">
        <w:rPr>
          <w:b/>
          <w:bCs/>
          <w:bdr w:val="single" w:sz="2" w:space="0" w:color="E3E3E3" w:frame="1"/>
          <w:lang w:eastAsia="en-IN"/>
        </w:rPr>
        <w:t>PCI DSS (Payment Card Industry Data Security Standard)</w:t>
      </w:r>
      <w:r w:rsidRPr="00F1358C">
        <w:rPr>
          <w:lang w:eastAsia="en-IN"/>
        </w:rPr>
        <w:t>:</w:t>
      </w:r>
    </w:p>
    <w:p w14:paraId="17DD7D5F" w14:textId="77777777" w:rsidR="00F1358C" w:rsidRPr="00F1358C" w:rsidRDefault="00F1358C" w:rsidP="00F1358C">
      <w:pPr>
        <w:jc w:val="both"/>
        <w:rPr>
          <w:lang w:eastAsia="en-IN"/>
        </w:rPr>
      </w:pPr>
      <w:r w:rsidRPr="00F1358C">
        <w:rPr>
          <w:lang w:eastAsia="en-IN"/>
        </w:rPr>
        <w:t>Established by major credit card companies to ensure secure payment card transactions.</w:t>
      </w:r>
    </w:p>
    <w:p w14:paraId="271F5D1C" w14:textId="77777777" w:rsidR="00F1358C" w:rsidRPr="00F1358C" w:rsidRDefault="00F1358C" w:rsidP="00F1358C">
      <w:pPr>
        <w:jc w:val="both"/>
        <w:rPr>
          <w:lang w:eastAsia="en-IN"/>
        </w:rPr>
      </w:pPr>
      <w:r w:rsidRPr="00F1358C">
        <w:rPr>
          <w:lang w:eastAsia="en-IN"/>
        </w:rPr>
        <w:t>Mandates that organizations that handle cardholder data must adhere to specific security controls and protocols to protect sensitive information.</w:t>
      </w:r>
    </w:p>
    <w:p w14:paraId="7943CC77" w14:textId="77777777" w:rsidR="00F1358C" w:rsidRPr="00F1358C" w:rsidRDefault="00F1358C" w:rsidP="00F1358C">
      <w:pPr>
        <w:jc w:val="both"/>
        <w:rPr>
          <w:lang w:eastAsia="en-IN"/>
        </w:rPr>
      </w:pPr>
      <w:r w:rsidRPr="00F1358C">
        <w:rPr>
          <w:lang w:eastAsia="en-IN"/>
        </w:rPr>
        <w:t>Compliance is required for any entity that processes, stores, or transmits payment card data.</w:t>
      </w:r>
    </w:p>
    <w:p w14:paraId="3907F481" w14:textId="77777777" w:rsidR="00F1358C" w:rsidRPr="00F1358C" w:rsidRDefault="00F1358C" w:rsidP="00F1358C">
      <w:pPr>
        <w:jc w:val="both"/>
        <w:rPr>
          <w:lang w:eastAsia="en-IN"/>
        </w:rPr>
      </w:pPr>
      <w:r w:rsidRPr="00F1358C">
        <w:rPr>
          <w:lang w:eastAsia="en-IN"/>
        </w:rPr>
        <w:t>In addition to these, other regulations and standards impacting e-commerce security and data privacy include:</w:t>
      </w:r>
    </w:p>
    <w:p w14:paraId="013BDBB3" w14:textId="77777777" w:rsidR="00F1358C" w:rsidRPr="00F1358C" w:rsidRDefault="00F1358C" w:rsidP="00F1358C">
      <w:pPr>
        <w:jc w:val="both"/>
        <w:rPr>
          <w:lang w:eastAsia="en-IN"/>
        </w:rPr>
      </w:pPr>
      <w:r w:rsidRPr="00F1358C">
        <w:rPr>
          <w:b/>
          <w:bCs/>
          <w:bdr w:val="single" w:sz="2" w:space="0" w:color="E3E3E3" w:frame="1"/>
          <w:lang w:eastAsia="en-IN"/>
        </w:rPr>
        <w:t>HIPAA (Health Insurance Portability and Accountability Act)</w:t>
      </w:r>
      <w:r w:rsidRPr="00F1358C">
        <w:rPr>
          <w:lang w:eastAsia="en-IN"/>
        </w:rPr>
        <w:t>: Applies to healthcare organizations handling personal health information (PHI).</w:t>
      </w:r>
    </w:p>
    <w:p w14:paraId="7068058A" w14:textId="77777777" w:rsidR="00F1358C" w:rsidRPr="00F1358C" w:rsidRDefault="00F1358C" w:rsidP="00F1358C">
      <w:pPr>
        <w:jc w:val="both"/>
        <w:rPr>
          <w:lang w:eastAsia="en-IN"/>
        </w:rPr>
      </w:pPr>
      <w:r w:rsidRPr="00F1358C">
        <w:rPr>
          <w:b/>
          <w:bCs/>
          <w:bdr w:val="single" w:sz="2" w:space="0" w:color="E3E3E3" w:frame="1"/>
          <w:lang w:eastAsia="en-IN"/>
        </w:rPr>
        <w:t>FERPA (Family Educational Rights and Privacy Act)</w:t>
      </w:r>
      <w:r w:rsidRPr="00F1358C">
        <w:rPr>
          <w:lang w:eastAsia="en-IN"/>
        </w:rPr>
        <w:t>: Protects the privacy of student educational records.</w:t>
      </w:r>
    </w:p>
    <w:p w14:paraId="61A98315" w14:textId="77777777" w:rsidR="00F1358C" w:rsidRPr="00F1358C" w:rsidRDefault="00F1358C" w:rsidP="00F1358C">
      <w:pPr>
        <w:jc w:val="both"/>
        <w:rPr>
          <w:lang w:eastAsia="en-IN"/>
        </w:rPr>
      </w:pPr>
      <w:r w:rsidRPr="00F1358C">
        <w:rPr>
          <w:b/>
          <w:bCs/>
          <w:bdr w:val="single" w:sz="2" w:space="0" w:color="E3E3E3" w:frame="1"/>
          <w:lang w:eastAsia="en-IN"/>
        </w:rPr>
        <w:t xml:space="preserve">CAN-SPAM Act (Controlling the Assault of Non-Solicited Pornography </w:t>
      </w:r>
      <w:proofErr w:type="gramStart"/>
      <w:r w:rsidRPr="00F1358C">
        <w:rPr>
          <w:b/>
          <w:bCs/>
          <w:bdr w:val="single" w:sz="2" w:space="0" w:color="E3E3E3" w:frame="1"/>
          <w:lang w:eastAsia="en-IN"/>
        </w:rPr>
        <w:t>And</w:t>
      </w:r>
      <w:proofErr w:type="gramEnd"/>
      <w:r w:rsidRPr="00F1358C">
        <w:rPr>
          <w:b/>
          <w:bCs/>
          <w:bdr w:val="single" w:sz="2" w:space="0" w:color="E3E3E3" w:frame="1"/>
          <w:lang w:eastAsia="en-IN"/>
        </w:rPr>
        <w:t xml:space="preserve"> Marketing Act)</w:t>
      </w:r>
      <w:r w:rsidRPr="00F1358C">
        <w:rPr>
          <w:lang w:eastAsia="en-IN"/>
        </w:rPr>
        <w:t>: Regulates commercial email messages and gives recipients the right to opt-out.</w:t>
      </w:r>
    </w:p>
    <w:p w14:paraId="3F169D10" w14:textId="77777777" w:rsidR="00F1358C" w:rsidRPr="00F1358C" w:rsidRDefault="00F1358C" w:rsidP="00F1358C">
      <w:pPr>
        <w:jc w:val="both"/>
        <w:rPr>
          <w:lang w:eastAsia="en-IN"/>
        </w:rPr>
      </w:pPr>
      <w:r w:rsidRPr="00F1358C">
        <w:rPr>
          <w:b/>
          <w:bCs/>
          <w:bdr w:val="single" w:sz="2" w:space="0" w:color="E3E3E3" w:frame="1"/>
          <w:lang w:eastAsia="en-IN"/>
        </w:rPr>
        <w:lastRenderedPageBreak/>
        <w:t>ISO/IEC 27001</w:t>
      </w:r>
      <w:r w:rsidRPr="00F1358C">
        <w:rPr>
          <w:lang w:eastAsia="en-IN"/>
        </w:rPr>
        <w:t>: An international standard for information security management systems.</w:t>
      </w:r>
    </w:p>
    <w:p w14:paraId="61943FE2" w14:textId="77777777" w:rsidR="00F1358C" w:rsidRPr="00F1358C" w:rsidRDefault="00F1358C" w:rsidP="00F1358C">
      <w:pPr>
        <w:jc w:val="both"/>
        <w:rPr>
          <w:lang w:eastAsia="en-IN"/>
        </w:rPr>
      </w:pPr>
      <w:r w:rsidRPr="00F1358C">
        <w:rPr>
          <w:b/>
          <w:bCs/>
          <w:bdr w:val="single" w:sz="2" w:space="0" w:color="E3E3E3" w:frame="1"/>
          <w:lang w:eastAsia="en-IN"/>
        </w:rPr>
        <w:t>NIST (National Institute of Standards and Technology) Cybersecurity Framework</w:t>
      </w:r>
      <w:r w:rsidRPr="00F1358C">
        <w:rPr>
          <w:lang w:eastAsia="en-IN"/>
        </w:rPr>
        <w:t>: Provides a policy framework for organizations to manage and reduce cybersecurity risk.</w:t>
      </w:r>
    </w:p>
    <w:p w14:paraId="0F63AF79" w14:textId="77777777" w:rsidR="00F1358C" w:rsidRPr="00F1358C" w:rsidRDefault="00F1358C" w:rsidP="00F1358C">
      <w:pPr>
        <w:jc w:val="both"/>
        <w:rPr>
          <w:lang w:eastAsia="en-IN"/>
        </w:rPr>
      </w:pPr>
      <w:r w:rsidRPr="00F1358C">
        <w:rPr>
          <w:lang w:eastAsia="en-IN"/>
        </w:rPr>
        <w:t>Compliance with these regulations and standards is essential for e-commerce businesses to maintain trust with customers, avoid legal penalties, and protect sensitive data. It's important for businesses to stay informed about evolving regulatory requirements and adapt their practices accordingly.</w:t>
      </w:r>
    </w:p>
    <w:p w14:paraId="64195C29" w14:textId="77777777" w:rsidR="00F1358C" w:rsidRDefault="00F1358C" w:rsidP="00F1358C">
      <w:pPr>
        <w:jc w:val="both"/>
        <w:rPr>
          <w:lang w:eastAsia="en-IN"/>
        </w:rPr>
      </w:pPr>
    </w:p>
    <w:p w14:paraId="2EE36886" w14:textId="49E15226" w:rsidR="00F1358C" w:rsidRPr="00F1358C" w:rsidRDefault="00F1358C" w:rsidP="00F1358C">
      <w:pPr>
        <w:jc w:val="both"/>
        <w:rPr>
          <w:lang w:eastAsia="en-IN"/>
        </w:rPr>
      </w:pPr>
      <w:r w:rsidRPr="00F1358C">
        <w:rPr>
          <w:lang w:eastAsia="en-IN"/>
        </w:rPr>
        <w:t>The impact of regulations such as GDPR, CCPA, and PCI DSS on e-commerce businesses is significant and multifaceted, affecting various aspects of their operations and requiring compliance efforts:</w:t>
      </w:r>
    </w:p>
    <w:p w14:paraId="652DB40B" w14:textId="77777777" w:rsidR="00F1358C" w:rsidRPr="00F1358C" w:rsidRDefault="00F1358C" w:rsidP="00F1358C">
      <w:pPr>
        <w:jc w:val="both"/>
        <w:rPr>
          <w:lang w:eastAsia="en-IN"/>
        </w:rPr>
      </w:pPr>
      <w:r w:rsidRPr="00F1358C">
        <w:rPr>
          <w:b/>
          <w:bCs/>
          <w:bdr w:val="single" w:sz="2" w:space="0" w:color="E3E3E3" w:frame="1"/>
          <w:lang w:eastAsia="en-IN"/>
        </w:rPr>
        <w:t>Data Handling Practices</w:t>
      </w:r>
      <w:r w:rsidRPr="00F1358C">
        <w:rPr>
          <w:lang w:eastAsia="en-IN"/>
        </w:rPr>
        <w:t>:</w:t>
      </w:r>
    </w:p>
    <w:p w14:paraId="25610242" w14:textId="77777777" w:rsidR="00F1358C" w:rsidRPr="00F1358C" w:rsidRDefault="00F1358C" w:rsidP="00F1358C">
      <w:pPr>
        <w:jc w:val="both"/>
        <w:rPr>
          <w:lang w:eastAsia="en-IN"/>
        </w:rPr>
      </w:pPr>
      <w:r w:rsidRPr="00F1358C">
        <w:rPr>
          <w:lang w:eastAsia="en-IN"/>
        </w:rPr>
        <w:t>Regulations like GDPR and CCPA impose strict requirements on how businesses collect, store, and process personal data. This necessitates transparency in data handling practices, explicit consent mechanisms, and the implementation of robust data protection measures.</w:t>
      </w:r>
    </w:p>
    <w:p w14:paraId="15A065E9" w14:textId="77777777" w:rsidR="00F1358C" w:rsidRPr="00F1358C" w:rsidRDefault="00F1358C" w:rsidP="00F1358C">
      <w:pPr>
        <w:jc w:val="both"/>
        <w:rPr>
          <w:lang w:eastAsia="en-IN"/>
        </w:rPr>
      </w:pPr>
      <w:r w:rsidRPr="00F1358C">
        <w:rPr>
          <w:b/>
          <w:bCs/>
          <w:bdr w:val="single" w:sz="2" w:space="0" w:color="E3E3E3" w:frame="1"/>
          <w:lang w:eastAsia="en-IN"/>
        </w:rPr>
        <w:t>Customer Trust and Reputation</w:t>
      </w:r>
      <w:r w:rsidRPr="00F1358C">
        <w:rPr>
          <w:lang w:eastAsia="en-IN"/>
        </w:rPr>
        <w:t>:</w:t>
      </w:r>
    </w:p>
    <w:p w14:paraId="45725D82" w14:textId="77777777" w:rsidR="00F1358C" w:rsidRPr="00F1358C" w:rsidRDefault="00F1358C" w:rsidP="00F1358C">
      <w:pPr>
        <w:jc w:val="both"/>
        <w:rPr>
          <w:lang w:eastAsia="en-IN"/>
        </w:rPr>
      </w:pPr>
      <w:r w:rsidRPr="00F1358C">
        <w:rPr>
          <w:lang w:eastAsia="en-IN"/>
        </w:rPr>
        <w:t>Compliance with regulations enhances customer trust and reinforces the reputation of e-commerce businesses as trustworthy custodians of personal data. Failure to comply can lead to reputational damage and loss of customer confidence.</w:t>
      </w:r>
    </w:p>
    <w:p w14:paraId="4F7A111A" w14:textId="77777777" w:rsidR="00F1358C" w:rsidRPr="00F1358C" w:rsidRDefault="00F1358C" w:rsidP="00F1358C">
      <w:pPr>
        <w:jc w:val="both"/>
        <w:rPr>
          <w:lang w:eastAsia="en-IN"/>
        </w:rPr>
      </w:pPr>
      <w:r w:rsidRPr="00F1358C">
        <w:rPr>
          <w:b/>
          <w:bCs/>
          <w:bdr w:val="single" w:sz="2" w:space="0" w:color="E3E3E3" w:frame="1"/>
          <w:lang w:eastAsia="en-IN"/>
        </w:rPr>
        <w:t>Legal and Financial Risks</w:t>
      </w:r>
      <w:r w:rsidRPr="00F1358C">
        <w:rPr>
          <w:lang w:eastAsia="en-IN"/>
        </w:rPr>
        <w:t>:</w:t>
      </w:r>
    </w:p>
    <w:p w14:paraId="18EEFA39" w14:textId="77777777" w:rsidR="00F1358C" w:rsidRPr="00F1358C" w:rsidRDefault="00F1358C" w:rsidP="00F1358C">
      <w:pPr>
        <w:jc w:val="both"/>
        <w:rPr>
          <w:lang w:eastAsia="en-IN"/>
        </w:rPr>
      </w:pPr>
      <w:r w:rsidRPr="00F1358C">
        <w:rPr>
          <w:lang w:eastAsia="en-IN"/>
        </w:rPr>
        <w:t>Non-compliance with regulations carries significant legal and financial risks, including fines, penalties, and potential lawsuits. For example, GDPR violations can result in fines of up to €20 million or 4% of annual global turnover, whichever is higher.</w:t>
      </w:r>
    </w:p>
    <w:p w14:paraId="23022624" w14:textId="77777777" w:rsidR="00F1358C" w:rsidRPr="00F1358C" w:rsidRDefault="00F1358C" w:rsidP="00F1358C">
      <w:pPr>
        <w:jc w:val="both"/>
        <w:rPr>
          <w:lang w:eastAsia="en-IN"/>
        </w:rPr>
      </w:pPr>
      <w:r w:rsidRPr="00F1358C">
        <w:rPr>
          <w:b/>
          <w:bCs/>
          <w:bdr w:val="single" w:sz="2" w:space="0" w:color="E3E3E3" w:frame="1"/>
          <w:lang w:eastAsia="en-IN"/>
        </w:rPr>
        <w:t>Operational Changes and Costs</w:t>
      </w:r>
      <w:r w:rsidRPr="00F1358C">
        <w:rPr>
          <w:lang w:eastAsia="en-IN"/>
        </w:rPr>
        <w:t>:</w:t>
      </w:r>
    </w:p>
    <w:p w14:paraId="247DE6DB" w14:textId="77777777" w:rsidR="00F1358C" w:rsidRPr="00F1358C" w:rsidRDefault="00F1358C" w:rsidP="00F1358C">
      <w:pPr>
        <w:jc w:val="both"/>
        <w:rPr>
          <w:lang w:eastAsia="en-IN"/>
        </w:rPr>
      </w:pPr>
      <w:r w:rsidRPr="00F1358C">
        <w:rPr>
          <w:lang w:eastAsia="en-IN"/>
        </w:rPr>
        <w:t>Achieving compliance often requires e-commerce businesses to implement new processes, technologies, and organizational structures. This can entail significant upfront costs and ongoing operational expenses, particularly for smaller businesses with limited resources.</w:t>
      </w:r>
    </w:p>
    <w:p w14:paraId="0D0E26BE" w14:textId="77777777" w:rsidR="00F1358C" w:rsidRPr="00F1358C" w:rsidRDefault="00F1358C" w:rsidP="00F1358C">
      <w:pPr>
        <w:jc w:val="both"/>
        <w:rPr>
          <w:lang w:eastAsia="en-IN"/>
        </w:rPr>
      </w:pPr>
      <w:r w:rsidRPr="00F1358C">
        <w:rPr>
          <w:b/>
          <w:bCs/>
          <w:bdr w:val="single" w:sz="2" w:space="0" w:color="E3E3E3" w:frame="1"/>
          <w:lang w:eastAsia="en-IN"/>
        </w:rPr>
        <w:t>Cross-Border Operations</w:t>
      </w:r>
      <w:r w:rsidRPr="00F1358C">
        <w:rPr>
          <w:lang w:eastAsia="en-IN"/>
        </w:rPr>
        <w:t>:</w:t>
      </w:r>
    </w:p>
    <w:p w14:paraId="72F10FED" w14:textId="77777777" w:rsidR="00F1358C" w:rsidRPr="00F1358C" w:rsidRDefault="00F1358C" w:rsidP="00F1358C">
      <w:pPr>
        <w:jc w:val="both"/>
        <w:rPr>
          <w:lang w:eastAsia="en-IN"/>
        </w:rPr>
      </w:pPr>
      <w:r w:rsidRPr="00F1358C">
        <w:rPr>
          <w:lang w:eastAsia="en-IN"/>
        </w:rPr>
        <w:t>Regulations like GDPR have extraterritorial reach, impacting e-commerce businesses regardless of their physical location. This requires businesses to navigate complex legal frameworks when conducting cross-border operations and serving customers in different jurisdictions.</w:t>
      </w:r>
    </w:p>
    <w:p w14:paraId="24FCED30" w14:textId="77777777" w:rsidR="00F1358C" w:rsidRPr="00F1358C" w:rsidRDefault="00F1358C" w:rsidP="00F1358C">
      <w:pPr>
        <w:jc w:val="both"/>
        <w:rPr>
          <w:lang w:eastAsia="en-IN"/>
        </w:rPr>
      </w:pPr>
      <w:r w:rsidRPr="00F1358C">
        <w:rPr>
          <w:b/>
          <w:bCs/>
          <w:bdr w:val="single" w:sz="2" w:space="0" w:color="E3E3E3" w:frame="1"/>
          <w:lang w:eastAsia="en-IN"/>
        </w:rPr>
        <w:t>Vendor and Partner Management</w:t>
      </w:r>
      <w:r w:rsidRPr="00F1358C">
        <w:rPr>
          <w:lang w:eastAsia="en-IN"/>
        </w:rPr>
        <w:t>:</w:t>
      </w:r>
    </w:p>
    <w:p w14:paraId="1624081B" w14:textId="77777777" w:rsidR="00F1358C" w:rsidRPr="00F1358C" w:rsidRDefault="00F1358C" w:rsidP="00F1358C">
      <w:pPr>
        <w:jc w:val="both"/>
        <w:rPr>
          <w:lang w:eastAsia="en-IN"/>
        </w:rPr>
      </w:pPr>
      <w:r w:rsidRPr="00F1358C">
        <w:rPr>
          <w:lang w:eastAsia="en-IN"/>
        </w:rPr>
        <w:t>E-commerce businesses may need to ensure that their vendors and partners also comply with relevant regulations, as they may handle sensitive data on their behalf. This involves due diligence in vendor selection and contractual obligations to enforce compliance.</w:t>
      </w:r>
    </w:p>
    <w:p w14:paraId="7F57BA16" w14:textId="77777777" w:rsidR="00F1358C" w:rsidRPr="00F1358C" w:rsidRDefault="00F1358C" w:rsidP="00F1358C">
      <w:pPr>
        <w:jc w:val="both"/>
        <w:rPr>
          <w:lang w:eastAsia="en-IN"/>
        </w:rPr>
      </w:pPr>
      <w:r w:rsidRPr="00F1358C">
        <w:rPr>
          <w:b/>
          <w:bCs/>
          <w:bdr w:val="single" w:sz="2" w:space="0" w:color="E3E3E3" w:frame="1"/>
          <w:lang w:eastAsia="en-IN"/>
        </w:rPr>
        <w:t>Cybersecurity and Data Protection Measures</w:t>
      </w:r>
      <w:r w:rsidRPr="00F1358C">
        <w:rPr>
          <w:lang w:eastAsia="en-IN"/>
        </w:rPr>
        <w:t>:</w:t>
      </w:r>
    </w:p>
    <w:p w14:paraId="638AECBB" w14:textId="77777777" w:rsidR="00F1358C" w:rsidRPr="00F1358C" w:rsidRDefault="00F1358C" w:rsidP="00F1358C">
      <w:pPr>
        <w:jc w:val="both"/>
        <w:rPr>
          <w:lang w:eastAsia="en-IN"/>
        </w:rPr>
      </w:pPr>
      <w:r w:rsidRPr="00F1358C">
        <w:rPr>
          <w:lang w:eastAsia="en-IN"/>
        </w:rPr>
        <w:t>Compliance with regulations such as PCI DSS necessitates the implementation of robust cybersecurity measures to protect payment card data. This includes encryption, access controls, network monitoring, and regular security assessments.</w:t>
      </w:r>
    </w:p>
    <w:p w14:paraId="63A89CD2" w14:textId="77777777" w:rsidR="00F1358C" w:rsidRPr="00F1358C" w:rsidRDefault="00F1358C" w:rsidP="00F1358C">
      <w:pPr>
        <w:jc w:val="both"/>
        <w:rPr>
          <w:lang w:eastAsia="en-IN"/>
        </w:rPr>
      </w:pPr>
      <w:r w:rsidRPr="00F1358C">
        <w:rPr>
          <w:b/>
          <w:bCs/>
          <w:bdr w:val="single" w:sz="2" w:space="0" w:color="E3E3E3" w:frame="1"/>
          <w:lang w:eastAsia="en-IN"/>
        </w:rPr>
        <w:lastRenderedPageBreak/>
        <w:t>Continuous Monitoring and Adaptation</w:t>
      </w:r>
      <w:r w:rsidRPr="00F1358C">
        <w:rPr>
          <w:lang w:eastAsia="en-IN"/>
        </w:rPr>
        <w:t>:</w:t>
      </w:r>
    </w:p>
    <w:p w14:paraId="56950ACA" w14:textId="77777777" w:rsidR="00F1358C" w:rsidRPr="00F1358C" w:rsidRDefault="00F1358C" w:rsidP="00F1358C">
      <w:pPr>
        <w:jc w:val="both"/>
        <w:rPr>
          <w:lang w:eastAsia="en-IN"/>
        </w:rPr>
      </w:pPr>
      <w:r w:rsidRPr="00F1358C">
        <w:rPr>
          <w:lang w:eastAsia="en-IN"/>
        </w:rPr>
        <w:t>Compliance is not a one-time effort but an ongoing process that requires continuous monitoring of regulatory developments and adaptation of policies and procedures accordingly. E-commerce businesses must stay abreast of changes in regulations and update their compliance programs accordingly.</w:t>
      </w:r>
    </w:p>
    <w:p w14:paraId="50627B23" w14:textId="45D1B9ED" w:rsidR="00F1358C" w:rsidRPr="00F1358C" w:rsidRDefault="00F1358C" w:rsidP="00F1358C">
      <w:pPr>
        <w:rPr>
          <w:rFonts w:ascii="Segoe UI" w:hAnsi="Segoe UI" w:cs="Segoe UI"/>
          <w:color w:val="FF0000"/>
          <w:shd w:val="clear" w:color="auto" w:fill="FFFFFF"/>
        </w:rPr>
      </w:pPr>
      <w:r w:rsidRPr="00F1358C">
        <w:rPr>
          <w:color w:val="FF0000"/>
        </w:rPr>
        <w:t xml:space="preserve">2Q) </w:t>
      </w:r>
      <w:proofErr w:type="spellStart"/>
      <w:r w:rsidRPr="00F1358C">
        <w:rPr>
          <w:rFonts w:ascii="Segoe UI" w:hAnsi="Segoe UI" w:cs="Segoe UI"/>
          <w:color w:val="FF0000"/>
          <w:shd w:val="clear" w:color="auto" w:fill="FFFFFF"/>
        </w:rPr>
        <w:t>Analyze</w:t>
      </w:r>
      <w:proofErr w:type="spellEnd"/>
      <w:r w:rsidRPr="00F1358C">
        <w:rPr>
          <w:rFonts w:ascii="Segoe UI" w:hAnsi="Segoe UI" w:cs="Segoe UI"/>
          <w:color w:val="FF0000"/>
          <w:shd w:val="clear" w:color="auto" w:fill="FFFFFF"/>
        </w:rPr>
        <w:t xml:space="preserve"> the factors influencing the adoption of digital payment methods such as mobile wallets, contactless payments, and peer-to-peer transfers among consumers</w:t>
      </w:r>
      <w:r w:rsidRPr="00F1358C">
        <w:rPr>
          <w:rFonts w:ascii="Segoe UI" w:hAnsi="Segoe UI" w:cs="Segoe UI"/>
          <w:color w:val="FF0000"/>
          <w:shd w:val="clear" w:color="auto" w:fill="FFFFFF"/>
        </w:rPr>
        <w:t xml:space="preserve">. </w:t>
      </w:r>
      <w:r w:rsidRPr="00F1358C">
        <w:rPr>
          <w:rFonts w:ascii="Segoe UI" w:hAnsi="Segoe UI" w:cs="Segoe UI"/>
          <w:color w:val="FF0000"/>
          <w:shd w:val="clear" w:color="auto" w:fill="FFFFFF"/>
        </w:rPr>
        <w:t>Investigate consumer preferences, trust issues, and perceptions of security associated with digital payment technologies</w:t>
      </w:r>
      <w:r w:rsidRPr="00F1358C">
        <w:rPr>
          <w:rFonts w:ascii="Segoe UI" w:hAnsi="Segoe UI" w:cs="Segoe UI"/>
          <w:color w:val="FF0000"/>
          <w:shd w:val="clear" w:color="auto" w:fill="FFFFFF"/>
        </w:rPr>
        <w:t>.</w:t>
      </w:r>
    </w:p>
    <w:p w14:paraId="561249C6" w14:textId="20CB4FDA" w:rsidR="00F1358C" w:rsidRPr="00F1358C" w:rsidRDefault="00F1358C" w:rsidP="00F1358C">
      <w:pPr>
        <w:rPr>
          <w:rFonts w:ascii="Segoe UI" w:hAnsi="Segoe UI" w:cs="Segoe UI"/>
          <w:color w:val="FF0000"/>
          <w:shd w:val="clear" w:color="auto" w:fill="FFFFFF"/>
        </w:rPr>
      </w:pPr>
      <w:r w:rsidRPr="00F1358C">
        <w:rPr>
          <w:rFonts w:ascii="Segoe UI" w:hAnsi="Segoe UI" w:cs="Segoe UI"/>
          <w:color w:val="FF0000"/>
          <w:shd w:val="clear" w:color="auto" w:fill="FFFFFF"/>
        </w:rPr>
        <w:t>Develop a research study to understand the key drivers and barriers to digital payment adoption and propose strategies to encourage widespread acceptance and usage</w:t>
      </w:r>
    </w:p>
    <w:p w14:paraId="3E16382A" w14:textId="77777777" w:rsidR="00F1358C" w:rsidRDefault="00F1358C" w:rsidP="00F1358C">
      <w:pPr>
        <w:rPr>
          <w:rFonts w:ascii="Segoe UI" w:hAnsi="Segoe UI" w:cs="Segoe UI"/>
          <w:color w:val="0D0D0D"/>
          <w:shd w:val="clear" w:color="auto" w:fill="FFFFFF"/>
        </w:rPr>
      </w:pPr>
    </w:p>
    <w:p w14:paraId="39412340" w14:textId="3E9C19F8" w:rsidR="00F1358C" w:rsidRDefault="00F1358C" w:rsidP="00F1358C">
      <w:pPr>
        <w:rPr>
          <w:rFonts w:ascii="Segoe UI" w:hAnsi="Segoe UI" w:cs="Segoe UI"/>
          <w:color w:val="0D0D0D"/>
          <w:shd w:val="clear" w:color="auto" w:fill="FFFFFF"/>
        </w:rPr>
      </w:pPr>
      <w:r>
        <w:rPr>
          <w:rFonts w:ascii="Segoe UI" w:hAnsi="Segoe UI" w:cs="Segoe UI"/>
          <w:color w:val="0D0D0D"/>
          <w:shd w:val="clear" w:color="auto" w:fill="FFFFFF"/>
        </w:rPr>
        <w:t>Ans:</w:t>
      </w:r>
    </w:p>
    <w:p w14:paraId="727D30CA" w14:textId="77777777" w:rsidR="00F1358C" w:rsidRPr="00F1358C" w:rsidRDefault="00F1358C" w:rsidP="00492322">
      <w:pPr>
        <w:jc w:val="both"/>
        <w:rPr>
          <w:lang w:eastAsia="en-IN"/>
        </w:rPr>
      </w:pPr>
      <w:r w:rsidRPr="00F1358C">
        <w:rPr>
          <w:lang w:eastAsia="en-IN"/>
        </w:rPr>
        <w:t>The adoption of digital payment methods such as mobile wallets, contactless payments, and peer-to-peer transfers among consumers is influenced by several factors:</w:t>
      </w:r>
    </w:p>
    <w:p w14:paraId="47C599DD" w14:textId="77777777" w:rsidR="00F1358C" w:rsidRPr="00F1358C" w:rsidRDefault="00F1358C" w:rsidP="00492322">
      <w:pPr>
        <w:jc w:val="both"/>
        <w:rPr>
          <w:lang w:eastAsia="en-IN"/>
        </w:rPr>
      </w:pPr>
      <w:r w:rsidRPr="00F1358C">
        <w:rPr>
          <w:b/>
          <w:bCs/>
          <w:bdr w:val="single" w:sz="2" w:space="0" w:color="E3E3E3" w:frame="1"/>
          <w:lang w:eastAsia="en-IN"/>
        </w:rPr>
        <w:t>Convenience and Accessibility</w:t>
      </w:r>
      <w:r w:rsidRPr="00F1358C">
        <w:rPr>
          <w:lang w:eastAsia="en-IN"/>
        </w:rPr>
        <w:t>:</w:t>
      </w:r>
    </w:p>
    <w:p w14:paraId="02AC7D18" w14:textId="77777777" w:rsidR="00F1358C" w:rsidRPr="00F1358C" w:rsidRDefault="00F1358C" w:rsidP="00492322">
      <w:pPr>
        <w:jc w:val="both"/>
        <w:rPr>
          <w:lang w:eastAsia="en-IN"/>
        </w:rPr>
      </w:pPr>
      <w:r w:rsidRPr="00F1358C">
        <w:rPr>
          <w:lang w:eastAsia="en-IN"/>
        </w:rPr>
        <w:t>Consumers value the convenience and ease of use offered by digital payment methods. Mobile wallets and contactless payments enable quick and seamless transactions without the need for physical cash or cards, making them attractive options for busy consumers.</w:t>
      </w:r>
    </w:p>
    <w:p w14:paraId="2E47B1F9" w14:textId="77777777" w:rsidR="00F1358C" w:rsidRPr="00F1358C" w:rsidRDefault="00F1358C" w:rsidP="00492322">
      <w:pPr>
        <w:jc w:val="both"/>
        <w:rPr>
          <w:lang w:eastAsia="en-IN"/>
        </w:rPr>
      </w:pPr>
      <w:r w:rsidRPr="00F1358C">
        <w:rPr>
          <w:b/>
          <w:bCs/>
          <w:bdr w:val="single" w:sz="2" w:space="0" w:color="E3E3E3" w:frame="1"/>
          <w:lang w:eastAsia="en-IN"/>
        </w:rPr>
        <w:t>Speed of Transactions</w:t>
      </w:r>
      <w:r w:rsidRPr="00F1358C">
        <w:rPr>
          <w:lang w:eastAsia="en-IN"/>
        </w:rPr>
        <w:t>:</w:t>
      </w:r>
    </w:p>
    <w:p w14:paraId="0F837667" w14:textId="77777777" w:rsidR="00F1358C" w:rsidRPr="00F1358C" w:rsidRDefault="00F1358C" w:rsidP="00492322">
      <w:pPr>
        <w:jc w:val="both"/>
        <w:rPr>
          <w:lang w:eastAsia="en-IN"/>
        </w:rPr>
      </w:pPr>
      <w:r w:rsidRPr="00F1358C">
        <w:rPr>
          <w:lang w:eastAsia="en-IN"/>
        </w:rPr>
        <w:t>Digital payment methods offer faster transaction processing compared to traditional payment methods such as cash or checks. Contactless payments, in particular, allow for near-instantaneous transactions, reducing wait times at checkout counters.</w:t>
      </w:r>
    </w:p>
    <w:p w14:paraId="416208D6" w14:textId="77777777" w:rsidR="00F1358C" w:rsidRPr="00F1358C" w:rsidRDefault="00F1358C" w:rsidP="00492322">
      <w:pPr>
        <w:jc w:val="both"/>
        <w:rPr>
          <w:lang w:eastAsia="en-IN"/>
        </w:rPr>
      </w:pPr>
      <w:r w:rsidRPr="00F1358C">
        <w:rPr>
          <w:b/>
          <w:bCs/>
          <w:bdr w:val="single" w:sz="2" w:space="0" w:color="E3E3E3" w:frame="1"/>
          <w:lang w:eastAsia="en-IN"/>
        </w:rPr>
        <w:t>Security and Fraud Protection</w:t>
      </w:r>
      <w:r w:rsidRPr="00F1358C">
        <w:rPr>
          <w:lang w:eastAsia="en-IN"/>
        </w:rPr>
        <w:t>:</w:t>
      </w:r>
    </w:p>
    <w:p w14:paraId="68F9D527" w14:textId="77777777" w:rsidR="00F1358C" w:rsidRPr="00F1358C" w:rsidRDefault="00F1358C" w:rsidP="00492322">
      <w:pPr>
        <w:jc w:val="both"/>
        <w:rPr>
          <w:lang w:eastAsia="en-IN"/>
        </w:rPr>
      </w:pPr>
      <w:r w:rsidRPr="00F1358C">
        <w:rPr>
          <w:lang w:eastAsia="en-IN"/>
        </w:rPr>
        <w:t>Consumers prioritize security when choosing payment methods. Mobile wallets and contactless payments often incorporate advanced security features such as encryption, tokenization, biometric authentication, and transaction monitoring, providing reassurance against fraud and unauthorized access.</w:t>
      </w:r>
    </w:p>
    <w:p w14:paraId="53732A16" w14:textId="77777777" w:rsidR="00F1358C" w:rsidRPr="00F1358C" w:rsidRDefault="00F1358C" w:rsidP="00492322">
      <w:pPr>
        <w:jc w:val="both"/>
        <w:rPr>
          <w:lang w:eastAsia="en-IN"/>
        </w:rPr>
      </w:pPr>
      <w:r w:rsidRPr="00F1358C">
        <w:rPr>
          <w:b/>
          <w:bCs/>
          <w:bdr w:val="single" w:sz="2" w:space="0" w:color="E3E3E3" w:frame="1"/>
          <w:lang w:eastAsia="en-IN"/>
        </w:rPr>
        <w:t>Smartphone Penetration and Technology Adoption</w:t>
      </w:r>
      <w:r w:rsidRPr="00F1358C">
        <w:rPr>
          <w:lang w:eastAsia="en-IN"/>
        </w:rPr>
        <w:t>:</w:t>
      </w:r>
    </w:p>
    <w:p w14:paraId="04225D92" w14:textId="77777777" w:rsidR="00F1358C" w:rsidRPr="00F1358C" w:rsidRDefault="00F1358C" w:rsidP="00492322">
      <w:pPr>
        <w:jc w:val="both"/>
        <w:rPr>
          <w:lang w:eastAsia="en-IN"/>
        </w:rPr>
      </w:pPr>
      <w:r w:rsidRPr="00F1358C">
        <w:rPr>
          <w:lang w:eastAsia="en-IN"/>
        </w:rPr>
        <w:t>The widespread adoption of smartphones and mobile devices has facilitated the uptake of digital payment methods. As more consumers own smartphones with built-in NFC (Near Field Communication) technology, they are increasingly inclined to use mobile wallets and contactless payments for everyday transactions.</w:t>
      </w:r>
    </w:p>
    <w:p w14:paraId="356C59C5" w14:textId="77777777" w:rsidR="00F1358C" w:rsidRPr="00F1358C" w:rsidRDefault="00F1358C" w:rsidP="00492322">
      <w:pPr>
        <w:jc w:val="both"/>
        <w:rPr>
          <w:lang w:eastAsia="en-IN"/>
        </w:rPr>
      </w:pPr>
      <w:r w:rsidRPr="00F1358C">
        <w:rPr>
          <w:b/>
          <w:bCs/>
          <w:bdr w:val="single" w:sz="2" w:space="0" w:color="E3E3E3" w:frame="1"/>
          <w:lang w:eastAsia="en-IN"/>
        </w:rPr>
        <w:t>Promotional Incentives and Rewards</w:t>
      </w:r>
      <w:r w:rsidRPr="00F1358C">
        <w:rPr>
          <w:lang w:eastAsia="en-IN"/>
        </w:rPr>
        <w:t>:</w:t>
      </w:r>
    </w:p>
    <w:p w14:paraId="18BCA918" w14:textId="77777777" w:rsidR="00F1358C" w:rsidRPr="00F1358C" w:rsidRDefault="00F1358C" w:rsidP="00492322">
      <w:pPr>
        <w:jc w:val="both"/>
        <w:rPr>
          <w:lang w:eastAsia="en-IN"/>
        </w:rPr>
      </w:pPr>
      <w:r w:rsidRPr="00F1358C">
        <w:rPr>
          <w:lang w:eastAsia="en-IN"/>
        </w:rPr>
        <w:t>Many digital payment providers offer promotional incentives, rewards, and cashback offers to encourage consumers to adopt their platforms. These incentives, such as discounts, loyalty points, or exclusive deals, incentivize consumers to use digital payment methods over traditional alternatives.</w:t>
      </w:r>
    </w:p>
    <w:p w14:paraId="18AFBEFC" w14:textId="77777777" w:rsidR="00F1358C" w:rsidRPr="00F1358C" w:rsidRDefault="00F1358C" w:rsidP="00492322">
      <w:pPr>
        <w:jc w:val="both"/>
        <w:rPr>
          <w:lang w:eastAsia="en-IN"/>
        </w:rPr>
      </w:pPr>
      <w:r w:rsidRPr="00F1358C">
        <w:rPr>
          <w:b/>
          <w:bCs/>
          <w:bdr w:val="single" w:sz="2" w:space="0" w:color="E3E3E3" w:frame="1"/>
          <w:lang w:eastAsia="en-IN"/>
        </w:rPr>
        <w:lastRenderedPageBreak/>
        <w:t>COVID-19 Pandemic and Hygiene Concerns</w:t>
      </w:r>
      <w:r w:rsidRPr="00F1358C">
        <w:rPr>
          <w:lang w:eastAsia="en-IN"/>
        </w:rPr>
        <w:t>:</w:t>
      </w:r>
    </w:p>
    <w:p w14:paraId="293E850B" w14:textId="77777777" w:rsidR="00F1358C" w:rsidRPr="00F1358C" w:rsidRDefault="00F1358C" w:rsidP="00492322">
      <w:pPr>
        <w:jc w:val="both"/>
        <w:rPr>
          <w:lang w:eastAsia="en-IN"/>
        </w:rPr>
      </w:pPr>
      <w:r w:rsidRPr="00F1358C">
        <w:rPr>
          <w:lang w:eastAsia="en-IN"/>
        </w:rPr>
        <w:t>The COVID-19 pandemic accelerated the shift towards contactless and digital payment methods as consumers sought to minimize physical contact and adhere to hygiene guidelines. The perceived safety and cleanliness of contactless payments and mobile wallets became a driving factor in adoption.</w:t>
      </w:r>
    </w:p>
    <w:p w14:paraId="5E82B303" w14:textId="77777777" w:rsidR="00F1358C" w:rsidRPr="00F1358C" w:rsidRDefault="00F1358C" w:rsidP="00492322">
      <w:pPr>
        <w:jc w:val="both"/>
        <w:rPr>
          <w:lang w:eastAsia="en-IN"/>
        </w:rPr>
      </w:pPr>
      <w:r w:rsidRPr="00F1358C">
        <w:rPr>
          <w:b/>
          <w:bCs/>
          <w:bdr w:val="single" w:sz="2" w:space="0" w:color="E3E3E3" w:frame="1"/>
          <w:lang w:eastAsia="en-IN"/>
        </w:rPr>
        <w:t>Peer Influence and Social Norms</w:t>
      </w:r>
      <w:r w:rsidRPr="00F1358C">
        <w:rPr>
          <w:lang w:eastAsia="en-IN"/>
        </w:rPr>
        <w:t>:</w:t>
      </w:r>
    </w:p>
    <w:p w14:paraId="571A66E2" w14:textId="77777777" w:rsidR="00F1358C" w:rsidRPr="00F1358C" w:rsidRDefault="00F1358C" w:rsidP="00492322">
      <w:pPr>
        <w:jc w:val="both"/>
        <w:rPr>
          <w:lang w:eastAsia="en-IN"/>
        </w:rPr>
      </w:pPr>
      <w:r w:rsidRPr="00F1358C">
        <w:rPr>
          <w:lang w:eastAsia="en-IN"/>
        </w:rPr>
        <w:t xml:space="preserve">Social influence plays a significant role in shaping consumer </w:t>
      </w:r>
      <w:proofErr w:type="spellStart"/>
      <w:r w:rsidRPr="00F1358C">
        <w:rPr>
          <w:lang w:eastAsia="en-IN"/>
        </w:rPr>
        <w:t>behavior</w:t>
      </w:r>
      <w:proofErr w:type="spellEnd"/>
      <w:r w:rsidRPr="00F1358C">
        <w:rPr>
          <w:lang w:eastAsia="en-IN"/>
        </w:rPr>
        <w:t>. As more individuals within social networks and communities adopt digital payment methods, others may follow suit to conform to social norms or recommendations from peers and family members.</w:t>
      </w:r>
    </w:p>
    <w:p w14:paraId="2AE9E26A" w14:textId="77777777" w:rsidR="00F1358C" w:rsidRPr="00F1358C" w:rsidRDefault="00F1358C" w:rsidP="00492322">
      <w:pPr>
        <w:jc w:val="both"/>
        <w:rPr>
          <w:lang w:eastAsia="en-IN"/>
        </w:rPr>
      </w:pPr>
      <w:r w:rsidRPr="00F1358C">
        <w:rPr>
          <w:b/>
          <w:bCs/>
          <w:bdr w:val="single" w:sz="2" w:space="0" w:color="E3E3E3" w:frame="1"/>
          <w:lang w:eastAsia="en-IN"/>
        </w:rPr>
        <w:t>Integration with Online and Offline Retail Channels</w:t>
      </w:r>
      <w:r w:rsidRPr="00F1358C">
        <w:rPr>
          <w:lang w:eastAsia="en-IN"/>
        </w:rPr>
        <w:t>:</w:t>
      </w:r>
    </w:p>
    <w:p w14:paraId="699FCF14" w14:textId="77777777" w:rsidR="00F1358C" w:rsidRPr="00F1358C" w:rsidRDefault="00F1358C" w:rsidP="00492322">
      <w:pPr>
        <w:jc w:val="both"/>
        <w:rPr>
          <w:lang w:eastAsia="en-IN"/>
        </w:rPr>
      </w:pPr>
      <w:r w:rsidRPr="00F1358C">
        <w:rPr>
          <w:lang w:eastAsia="en-IN"/>
        </w:rPr>
        <w:t>Seamless integration of digital payment methods with online and offline retail channels enhances their appeal to consumers. Retailers and businesses that accept mobile wallets and contactless payments provide added convenience and flexibility to customers, driving adoption.</w:t>
      </w:r>
    </w:p>
    <w:p w14:paraId="32D8128D" w14:textId="77777777" w:rsidR="00F1358C" w:rsidRPr="00F1358C" w:rsidRDefault="00F1358C" w:rsidP="00492322">
      <w:pPr>
        <w:jc w:val="both"/>
        <w:rPr>
          <w:lang w:eastAsia="en-IN"/>
        </w:rPr>
      </w:pPr>
      <w:r w:rsidRPr="00F1358C">
        <w:rPr>
          <w:b/>
          <w:bCs/>
          <w:bdr w:val="single" w:sz="2" w:space="0" w:color="E3E3E3" w:frame="1"/>
          <w:lang w:eastAsia="en-IN"/>
        </w:rPr>
        <w:t>Government Initiatives and Regulatory Support</w:t>
      </w:r>
      <w:r w:rsidRPr="00F1358C">
        <w:rPr>
          <w:lang w:eastAsia="en-IN"/>
        </w:rPr>
        <w:t>:</w:t>
      </w:r>
    </w:p>
    <w:p w14:paraId="264C6E5C" w14:textId="77777777" w:rsidR="00F1358C" w:rsidRPr="00F1358C" w:rsidRDefault="00F1358C" w:rsidP="00492322">
      <w:pPr>
        <w:jc w:val="both"/>
        <w:rPr>
          <w:lang w:eastAsia="en-IN"/>
        </w:rPr>
      </w:pPr>
      <w:r w:rsidRPr="00F1358C">
        <w:rPr>
          <w:lang w:eastAsia="en-IN"/>
        </w:rPr>
        <w:t>Government initiatives and regulatory support for digital payment infrastructure, interoperability, and financial inclusion can significantly impact adoption rates. Policies promoting digital payments, cashless transactions, and financial literacy initiatives may encourage consumers to embrace digital payment methods.</w:t>
      </w:r>
    </w:p>
    <w:p w14:paraId="5D328FAB" w14:textId="77777777" w:rsidR="00F1358C" w:rsidRPr="00F1358C" w:rsidRDefault="00F1358C" w:rsidP="00492322">
      <w:pPr>
        <w:jc w:val="both"/>
        <w:rPr>
          <w:lang w:eastAsia="en-IN"/>
        </w:rPr>
      </w:pPr>
      <w:r w:rsidRPr="00F1358C">
        <w:rPr>
          <w:b/>
          <w:bCs/>
          <w:bdr w:val="single" w:sz="2" w:space="0" w:color="E3E3E3" w:frame="1"/>
          <w:lang w:eastAsia="en-IN"/>
        </w:rPr>
        <w:t>Perceived Trust and Reliability</w:t>
      </w:r>
      <w:r w:rsidRPr="00F1358C">
        <w:rPr>
          <w:lang w:eastAsia="en-IN"/>
        </w:rPr>
        <w:t>:</w:t>
      </w:r>
    </w:p>
    <w:p w14:paraId="77BE8190" w14:textId="77777777" w:rsidR="00F1358C" w:rsidRPr="00F1358C" w:rsidRDefault="00F1358C" w:rsidP="00492322">
      <w:pPr>
        <w:jc w:val="both"/>
        <w:rPr>
          <w:lang w:eastAsia="en-IN"/>
        </w:rPr>
      </w:pPr>
      <w:r w:rsidRPr="00F1358C">
        <w:rPr>
          <w:lang w:eastAsia="en-IN"/>
        </w:rPr>
        <w:t>Consumers are more likely to adopt digital payment methods from reputable and trusted providers. Factors such as brand reputation, reliability of service, and positive user experiences contribute to consumer trust and confidence in digital payment platforms.</w:t>
      </w:r>
    </w:p>
    <w:p w14:paraId="749C13F8" w14:textId="77777777" w:rsidR="00F1358C" w:rsidRDefault="00F1358C" w:rsidP="00492322">
      <w:pPr>
        <w:jc w:val="both"/>
      </w:pPr>
    </w:p>
    <w:p w14:paraId="4C03F3EB" w14:textId="77777777" w:rsidR="00F1358C" w:rsidRPr="00F1358C" w:rsidRDefault="00F1358C" w:rsidP="00492322">
      <w:pPr>
        <w:jc w:val="both"/>
        <w:rPr>
          <w:lang w:eastAsia="en-IN"/>
        </w:rPr>
      </w:pPr>
      <w:r w:rsidRPr="00F1358C">
        <w:rPr>
          <w:lang w:eastAsia="en-IN"/>
        </w:rPr>
        <w:t>Consumer preferences, trust issues, and perceptions of security associated with digital payment technologies vary based on several factors:</w:t>
      </w:r>
    </w:p>
    <w:p w14:paraId="4EB157FC" w14:textId="77777777" w:rsidR="00F1358C" w:rsidRPr="00F1358C" w:rsidRDefault="00F1358C" w:rsidP="00492322">
      <w:pPr>
        <w:jc w:val="both"/>
        <w:rPr>
          <w:lang w:eastAsia="en-IN"/>
        </w:rPr>
      </w:pPr>
      <w:r w:rsidRPr="00F1358C">
        <w:rPr>
          <w:b/>
          <w:bCs/>
          <w:bdr w:val="single" w:sz="2" w:space="0" w:color="E3E3E3" w:frame="1"/>
          <w:lang w:eastAsia="en-IN"/>
        </w:rPr>
        <w:t>Preferences</w:t>
      </w:r>
      <w:r w:rsidRPr="00F1358C">
        <w:rPr>
          <w:lang w:eastAsia="en-IN"/>
        </w:rPr>
        <w:t>:</w:t>
      </w:r>
    </w:p>
    <w:p w14:paraId="048941AE" w14:textId="77777777" w:rsidR="00F1358C" w:rsidRPr="00F1358C" w:rsidRDefault="00F1358C" w:rsidP="00492322">
      <w:pPr>
        <w:jc w:val="both"/>
        <w:rPr>
          <w:lang w:eastAsia="en-IN"/>
        </w:rPr>
      </w:pPr>
      <w:r w:rsidRPr="00F1358C">
        <w:rPr>
          <w:b/>
          <w:bCs/>
          <w:bdr w:val="single" w:sz="2" w:space="0" w:color="E3E3E3" w:frame="1"/>
          <w:lang w:eastAsia="en-IN"/>
        </w:rPr>
        <w:t>Convenience</w:t>
      </w:r>
      <w:r w:rsidRPr="00F1358C">
        <w:rPr>
          <w:lang w:eastAsia="en-IN"/>
        </w:rPr>
        <w:t>: Consumers prioritize convenience and ease of use when choosing digital payment methods. They prefer options that offer quick and seamless transactions, such as mobile wallets and contactless payments.</w:t>
      </w:r>
    </w:p>
    <w:p w14:paraId="20A96F9A" w14:textId="77777777" w:rsidR="00F1358C" w:rsidRPr="00F1358C" w:rsidRDefault="00F1358C" w:rsidP="00492322">
      <w:pPr>
        <w:jc w:val="both"/>
        <w:rPr>
          <w:lang w:eastAsia="en-IN"/>
        </w:rPr>
      </w:pPr>
      <w:r w:rsidRPr="00F1358C">
        <w:rPr>
          <w:b/>
          <w:bCs/>
          <w:bdr w:val="single" w:sz="2" w:space="0" w:color="E3E3E3" w:frame="1"/>
          <w:lang w:eastAsia="en-IN"/>
        </w:rPr>
        <w:t>Rewards and Incentives</w:t>
      </w:r>
      <w:r w:rsidRPr="00F1358C">
        <w:rPr>
          <w:lang w:eastAsia="en-IN"/>
        </w:rPr>
        <w:t>: Many consumers are attracted to digital payment platforms that offer rewards, cashback, discounts, or loyalty programs as incentives for using their services.</w:t>
      </w:r>
    </w:p>
    <w:p w14:paraId="1F2B340D" w14:textId="77777777" w:rsidR="00F1358C" w:rsidRPr="00F1358C" w:rsidRDefault="00F1358C" w:rsidP="00492322">
      <w:pPr>
        <w:jc w:val="both"/>
        <w:rPr>
          <w:lang w:eastAsia="en-IN"/>
        </w:rPr>
      </w:pPr>
      <w:r w:rsidRPr="00F1358C">
        <w:rPr>
          <w:b/>
          <w:bCs/>
          <w:bdr w:val="single" w:sz="2" w:space="0" w:color="E3E3E3" w:frame="1"/>
          <w:lang w:eastAsia="en-IN"/>
        </w:rPr>
        <w:t>Integration with Lifestyle</w:t>
      </w:r>
      <w:r w:rsidRPr="00F1358C">
        <w:rPr>
          <w:lang w:eastAsia="en-IN"/>
        </w:rPr>
        <w:t>: Preferences may also be influenced by lifestyle factors, such as the ability to make payments online, split bills, send money to friends and family, or access payment history and receipts.</w:t>
      </w:r>
    </w:p>
    <w:p w14:paraId="577886AD" w14:textId="77777777" w:rsidR="00F1358C" w:rsidRPr="00F1358C" w:rsidRDefault="00F1358C" w:rsidP="00492322">
      <w:pPr>
        <w:jc w:val="both"/>
        <w:rPr>
          <w:lang w:eastAsia="en-IN"/>
        </w:rPr>
      </w:pPr>
      <w:r w:rsidRPr="00F1358C">
        <w:rPr>
          <w:b/>
          <w:bCs/>
          <w:bdr w:val="single" w:sz="2" w:space="0" w:color="E3E3E3" w:frame="1"/>
          <w:lang w:eastAsia="en-IN"/>
        </w:rPr>
        <w:t>Trust Issues</w:t>
      </w:r>
      <w:r w:rsidRPr="00F1358C">
        <w:rPr>
          <w:lang w:eastAsia="en-IN"/>
        </w:rPr>
        <w:t>:</w:t>
      </w:r>
    </w:p>
    <w:p w14:paraId="45D37E47" w14:textId="77777777" w:rsidR="00F1358C" w:rsidRPr="00F1358C" w:rsidRDefault="00F1358C" w:rsidP="00492322">
      <w:pPr>
        <w:jc w:val="both"/>
        <w:rPr>
          <w:lang w:eastAsia="en-IN"/>
        </w:rPr>
      </w:pPr>
      <w:r w:rsidRPr="00F1358C">
        <w:rPr>
          <w:b/>
          <w:bCs/>
          <w:bdr w:val="single" w:sz="2" w:space="0" w:color="E3E3E3" w:frame="1"/>
          <w:lang w:eastAsia="en-IN"/>
        </w:rPr>
        <w:t>Data Security Concerns</w:t>
      </w:r>
      <w:r w:rsidRPr="00F1358C">
        <w:rPr>
          <w:lang w:eastAsia="en-IN"/>
        </w:rPr>
        <w:t>: Consumers are concerned about the security of their personal and financial data when using digital payment technologies. They worry about data breaches, identity theft, unauthorized access, and fraudulent transactions.</w:t>
      </w:r>
    </w:p>
    <w:p w14:paraId="5DA0450E" w14:textId="77777777" w:rsidR="00F1358C" w:rsidRPr="00F1358C" w:rsidRDefault="00F1358C" w:rsidP="00492322">
      <w:pPr>
        <w:jc w:val="both"/>
        <w:rPr>
          <w:lang w:eastAsia="en-IN"/>
        </w:rPr>
      </w:pPr>
      <w:r w:rsidRPr="00F1358C">
        <w:rPr>
          <w:b/>
          <w:bCs/>
          <w:bdr w:val="single" w:sz="2" w:space="0" w:color="E3E3E3" w:frame="1"/>
          <w:lang w:eastAsia="en-IN"/>
        </w:rPr>
        <w:lastRenderedPageBreak/>
        <w:t>Privacy</w:t>
      </w:r>
      <w:r w:rsidRPr="00F1358C">
        <w:rPr>
          <w:lang w:eastAsia="en-IN"/>
        </w:rPr>
        <w:t>: Consumers are wary of sharing sensitive information with digital payment providers and may be concerned about the collection, storage, and use of their data for targeted advertising or other purposes.</w:t>
      </w:r>
    </w:p>
    <w:p w14:paraId="68860D10" w14:textId="77777777" w:rsidR="00F1358C" w:rsidRPr="00F1358C" w:rsidRDefault="00F1358C" w:rsidP="00492322">
      <w:pPr>
        <w:jc w:val="both"/>
        <w:rPr>
          <w:lang w:eastAsia="en-IN"/>
        </w:rPr>
      </w:pPr>
      <w:r w:rsidRPr="00F1358C">
        <w:rPr>
          <w:b/>
          <w:bCs/>
          <w:bdr w:val="single" w:sz="2" w:space="0" w:color="E3E3E3" w:frame="1"/>
          <w:lang w:eastAsia="en-IN"/>
        </w:rPr>
        <w:t>Trust in Providers</w:t>
      </w:r>
      <w:r w:rsidRPr="00F1358C">
        <w:rPr>
          <w:lang w:eastAsia="en-IN"/>
        </w:rPr>
        <w:t>: Trust issues may arise from perceptions of reliability, transparency, and accountability among digital payment providers. Consumers may question the credibility and integrity of companies handling their financial transactions.</w:t>
      </w:r>
    </w:p>
    <w:p w14:paraId="79B01CFD" w14:textId="77777777" w:rsidR="00F1358C" w:rsidRPr="00F1358C" w:rsidRDefault="00F1358C" w:rsidP="00492322">
      <w:pPr>
        <w:jc w:val="both"/>
        <w:rPr>
          <w:lang w:eastAsia="en-IN"/>
        </w:rPr>
      </w:pPr>
      <w:r w:rsidRPr="00F1358C">
        <w:rPr>
          <w:b/>
          <w:bCs/>
          <w:bdr w:val="single" w:sz="2" w:space="0" w:color="E3E3E3" w:frame="1"/>
          <w:lang w:eastAsia="en-IN"/>
        </w:rPr>
        <w:t>Perceptions of Security</w:t>
      </w:r>
      <w:r w:rsidRPr="00F1358C">
        <w:rPr>
          <w:lang w:eastAsia="en-IN"/>
        </w:rPr>
        <w:t>:</w:t>
      </w:r>
    </w:p>
    <w:p w14:paraId="7455119D" w14:textId="77777777" w:rsidR="00F1358C" w:rsidRPr="00F1358C" w:rsidRDefault="00F1358C" w:rsidP="00492322">
      <w:pPr>
        <w:jc w:val="both"/>
        <w:rPr>
          <w:lang w:eastAsia="en-IN"/>
        </w:rPr>
      </w:pPr>
      <w:r w:rsidRPr="00F1358C">
        <w:rPr>
          <w:b/>
          <w:bCs/>
          <w:bdr w:val="single" w:sz="2" w:space="0" w:color="E3E3E3" w:frame="1"/>
          <w:lang w:eastAsia="en-IN"/>
        </w:rPr>
        <w:t>Encryption and Authentication</w:t>
      </w:r>
      <w:r w:rsidRPr="00F1358C">
        <w:rPr>
          <w:lang w:eastAsia="en-IN"/>
        </w:rPr>
        <w:t>: Consumers perceive digital payment methods with robust security features, such as encryption, tokenization, biometric authentication, and multi-factor authentication, as more secure.</w:t>
      </w:r>
    </w:p>
    <w:p w14:paraId="7E91B00A" w14:textId="77777777" w:rsidR="00F1358C" w:rsidRPr="00F1358C" w:rsidRDefault="00F1358C" w:rsidP="00492322">
      <w:pPr>
        <w:jc w:val="both"/>
        <w:rPr>
          <w:lang w:eastAsia="en-IN"/>
        </w:rPr>
      </w:pPr>
      <w:r w:rsidRPr="00F1358C">
        <w:rPr>
          <w:b/>
          <w:bCs/>
          <w:bdr w:val="single" w:sz="2" w:space="0" w:color="E3E3E3" w:frame="1"/>
          <w:lang w:eastAsia="en-IN"/>
        </w:rPr>
        <w:t>Regulatory Compliance</w:t>
      </w:r>
      <w:r w:rsidRPr="00F1358C">
        <w:rPr>
          <w:lang w:eastAsia="en-IN"/>
        </w:rPr>
        <w:t>: Compliance with regulatory standards and industry best practices, such as PCI DSS for payment card data security, enhances consumer confidence in the security of digital payment technologies.</w:t>
      </w:r>
    </w:p>
    <w:p w14:paraId="361B6126" w14:textId="77777777" w:rsidR="00F1358C" w:rsidRPr="00F1358C" w:rsidRDefault="00F1358C" w:rsidP="00492322">
      <w:pPr>
        <w:jc w:val="both"/>
        <w:rPr>
          <w:lang w:eastAsia="en-IN"/>
        </w:rPr>
      </w:pPr>
      <w:r w:rsidRPr="00F1358C">
        <w:rPr>
          <w:b/>
          <w:bCs/>
          <w:bdr w:val="single" w:sz="2" w:space="0" w:color="E3E3E3" w:frame="1"/>
          <w:lang w:eastAsia="en-IN"/>
        </w:rPr>
        <w:t>Fraud Prevention Measures</w:t>
      </w:r>
      <w:r w:rsidRPr="00F1358C">
        <w:rPr>
          <w:lang w:eastAsia="en-IN"/>
        </w:rPr>
        <w:t>: Digital payment platforms that implement fraud detection algorithms, transaction monitoring, and proactive measures to prevent unauthorized transactions are perceived as more secure.</w:t>
      </w:r>
    </w:p>
    <w:p w14:paraId="536ACFD6" w14:textId="77777777" w:rsidR="00F1358C" w:rsidRPr="00F1358C" w:rsidRDefault="00F1358C" w:rsidP="00492322">
      <w:pPr>
        <w:jc w:val="both"/>
        <w:rPr>
          <w:lang w:eastAsia="en-IN"/>
        </w:rPr>
      </w:pPr>
      <w:r w:rsidRPr="00F1358C">
        <w:rPr>
          <w:b/>
          <w:bCs/>
          <w:bdr w:val="single" w:sz="2" w:space="0" w:color="E3E3E3" w:frame="1"/>
          <w:lang w:eastAsia="en-IN"/>
        </w:rPr>
        <w:t>Brand Reputation</w:t>
      </w:r>
      <w:r w:rsidRPr="00F1358C">
        <w:rPr>
          <w:lang w:eastAsia="en-IN"/>
        </w:rPr>
        <w:t>: Consumers place trust in established brands and financial institutions with a proven track record of security and reliability in digital payments. Positive reviews, endorsements, and word-of-mouth recommendations can also influence perceptions of security.</w:t>
      </w:r>
    </w:p>
    <w:p w14:paraId="43B42733" w14:textId="77777777" w:rsidR="00F1358C" w:rsidRPr="00F1358C" w:rsidRDefault="00F1358C" w:rsidP="00492322">
      <w:pPr>
        <w:jc w:val="both"/>
        <w:rPr>
          <w:lang w:eastAsia="en-IN"/>
        </w:rPr>
      </w:pPr>
      <w:r w:rsidRPr="00F1358C">
        <w:rPr>
          <w:lang w:eastAsia="en-IN"/>
        </w:rPr>
        <w:t>To address consumer preferences, trust issues, and perceptions of security associated with digital payment technologies, providers should focus on:</w:t>
      </w:r>
    </w:p>
    <w:p w14:paraId="71509CED" w14:textId="77777777" w:rsidR="00F1358C" w:rsidRPr="00F1358C" w:rsidRDefault="00F1358C" w:rsidP="00492322">
      <w:pPr>
        <w:jc w:val="both"/>
        <w:rPr>
          <w:lang w:eastAsia="en-IN"/>
        </w:rPr>
      </w:pPr>
      <w:r w:rsidRPr="00F1358C">
        <w:rPr>
          <w:lang w:eastAsia="en-IN"/>
        </w:rPr>
        <w:t>Enhancing data security measures and privacy protections.</w:t>
      </w:r>
    </w:p>
    <w:p w14:paraId="3CA1224A" w14:textId="77777777" w:rsidR="00F1358C" w:rsidRPr="00F1358C" w:rsidRDefault="00F1358C" w:rsidP="00492322">
      <w:pPr>
        <w:jc w:val="both"/>
        <w:rPr>
          <w:lang w:eastAsia="en-IN"/>
        </w:rPr>
      </w:pPr>
      <w:r w:rsidRPr="00F1358C">
        <w:rPr>
          <w:lang w:eastAsia="en-IN"/>
        </w:rPr>
        <w:t>Implementing user-friendly interfaces and seamless experiences.</w:t>
      </w:r>
    </w:p>
    <w:p w14:paraId="0CAD43D5" w14:textId="77777777" w:rsidR="00F1358C" w:rsidRPr="00F1358C" w:rsidRDefault="00F1358C" w:rsidP="00492322">
      <w:pPr>
        <w:jc w:val="both"/>
        <w:rPr>
          <w:lang w:eastAsia="en-IN"/>
        </w:rPr>
      </w:pPr>
      <w:r w:rsidRPr="00F1358C">
        <w:rPr>
          <w:lang w:eastAsia="en-IN"/>
        </w:rPr>
        <w:t>Educating consumers about security features and fraud prevention measures.</w:t>
      </w:r>
    </w:p>
    <w:p w14:paraId="6E0FF8C6" w14:textId="77777777" w:rsidR="00F1358C" w:rsidRPr="00F1358C" w:rsidRDefault="00F1358C" w:rsidP="00492322">
      <w:pPr>
        <w:jc w:val="both"/>
        <w:rPr>
          <w:lang w:eastAsia="en-IN"/>
        </w:rPr>
      </w:pPr>
      <w:r w:rsidRPr="00F1358C">
        <w:rPr>
          <w:lang w:eastAsia="en-IN"/>
        </w:rPr>
        <w:t>Building trust through transparent communication and responsive customer support.</w:t>
      </w:r>
    </w:p>
    <w:p w14:paraId="75C7BF2F" w14:textId="77777777" w:rsidR="00F1358C" w:rsidRPr="00F1358C" w:rsidRDefault="00F1358C" w:rsidP="00492322">
      <w:pPr>
        <w:jc w:val="both"/>
        <w:rPr>
          <w:lang w:eastAsia="en-IN"/>
        </w:rPr>
      </w:pPr>
      <w:r w:rsidRPr="00F1358C">
        <w:rPr>
          <w:lang w:eastAsia="en-IN"/>
        </w:rPr>
        <w:t>Investing in technologies to detect and mitigate fraud risks.</w:t>
      </w:r>
    </w:p>
    <w:p w14:paraId="0AFE66A3" w14:textId="77777777" w:rsidR="00F1358C" w:rsidRPr="00F1358C" w:rsidRDefault="00F1358C" w:rsidP="00492322">
      <w:pPr>
        <w:jc w:val="both"/>
        <w:rPr>
          <w:lang w:eastAsia="en-IN"/>
        </w:rPr>
      </w:pPr>
      <w:r w:rsidRPr="00F1358C">
        <w:rPr>
          <w:lang w:eastAsia="en-IN"/>
        </w:rPr>
        <w:t>Adhering to regulatory requirements and industry standards for data protection and security.</w:t>
      </w:r>
    </w:p>
    <w:p w14:paraId="55C78A44" w14:textId="77777777" w:rsidR="00F1358C" w:rsidRDefault="00F1358C" w:rsidP="00492322">
      <w:pPr>
        <w:jc w:val="both"/>
      </w:pPr>
    </w:p>
    <w:p w14:paraId="506AD892" w14:textId="77777777" w:rsidR="00492322" w:rsidRPr="00492322" w:rsidRDefault="00492322" w:rsidP="00492322">
      <w:pPr>
        <w:jc w:val="both"/>
        <w:rPr>
          <w:b/>
          <w:bCs/>
          <w:lang w:eastAsia="en-IN"/>
        </w:rPr>
      </w:pPr>
      <w:r w:rsidRPr="00492322">
        <w:rPr>
          <w:b/>
          <w:bCs/>
          <w:lang w:eastAsia="en-IN"/>
        </w:rPr>
        <w:t>Title: Understanding Drivers and Barriers to Digital Payment Adoption: A Consumer Research Study</w:t>
      </w:r>
    </w:p>
    <w:p w14:paraId="2E034995" w14:textId="77777777" w:rsidR="00492322" w:rsidRPr="00492322" w:rsidRDefault="00492322" w:rsidP="00492322">
      <w:pPr>
        <w:jc w:val="both"/>
        <w:rPr>
          <w:lang w:eastAsia="en-IN"/>
        </w:rPr>
      </w:pPr>
      <w:r w:rsidRPr="00492322">
        <w:rPr>
          <w:b/>
          <w:bCs/>
          <w:bdr w:val="single" w:sz="2" w:space="0" w:color="E3E3E3" w:frame="1"/>
          <w:lang w:eastAsia="en-IN"/>
        </w:rPr>
        <w:t>Introduction</w:t>
      </w:r>
      <w:r w:rsidRPr="00492322">
        <w:rPr>
          <w:lang w:eastAsia="en-IN"/>
        </w:rPr>
        <w:t>:</w:t>
      </w:r>
    </w:p>
    <w:p w14:paraId="4F2AAC39" w14:textId="77777777" w:rsidR="00492322" w:rsidRPr="00492322" w:rsidRDefault="00492322" w:rsidP="00492322">
      <w:pPr>
        <w:jc w:val="both"/>
        <w:rPr>
          <w:lang w:eastAsia="en-IN"/>
        </w:rPr>
      </w:pPr>
      <w:r w:rsidRPr="00492322">
        <w:rPr>
          <w:lang w:eastAsia="en-IN"/>
        </w:rPr>
        <w:t>Provide an overview of the research topic, emphasizing the importance of understanding factors influencing digital payment adoption.</w:t>
      </w:r>
    </w:p>
    <w:p w14:paraId="331DF168" w14:textId="77777777" w:rsidR="00492322" w:rsidRPr="00492322" w:rsidRDefault="00492322" w:rsidP="00492322">
      <w:pPr>
        <w:jc w:val="both"/>
        <w:rPr>
          <w:lang w:eastAsia="en-IN"/>
        </w:rPr>
      </w:pPr>
      <w:r w:rsidRPr="00492322">
        <w:rPr>
          <w:lang w:eastAsia="en-IN"/>
        </w:rPr>
        <w:t>Highlight the significance of promoting widespread acceptance and usage of digital payment methods in today's increasingly digital economy.</w:t>
      </w:r>
    </w:p>
    <w:p w14:paraId="1EC2EF6F" w14:textId="77777777" w:rsidR="00492322" w:rsidRPr="00492322" w:rsidRDefault="00492322" w:rsidP="00492322">
      <w:pPr>
        <w:jc w:val="both"/>
        <w:rPr>
          <w:lang w:eastAsia="en-IN"/>
        </w:rPr>
      </w:pPr>
      <w:r w:rsidRPr="00492322">
        <w:rPr>
          <w:b/>
          <w:bCs/>
          <w:bdr w:val="single" w:sz="2" w:space="0" w:color="E3E3E3" w:frame="1"/>
          <w:lang w:eastAsia="en-IN"/>
        </w:rPr>
        <w:t>Objectives</w:t>
      </w:r>
      <w:r w:rsidRPr="00492322">
        <w:rPr>
          <w:lang w:eastAsia="en-IN"/>
        </w:rPr>
        <w:t>:</w:t>
      </w:r>
    </w:p>
    <w:p w14:paraId="37684832" w14:textId="77777777" w:rsidR="00492322" w:rsidRPr="00492322" w:rsidRDefault="00492322" w:rsidP="00492322">
      <w:pPr>
        <w:jc w:val="both"/>
        <w:rPr>
          <w:lang w:eastAsia="en-IN"/>
        </w:rPr>
      </w:pPr>
      <w:r w:rsidRPr="00492322">
        <w:rPr>
          <w:lang w:eastAsia="en-IN"/>
        </w:rPr>
        <w:t>Define the specific objectives of the research study, including:</w:t>
      </w:r>
    </w:p>
    <w:p w14:paraId="36A67BF5" w14:textId="77777777" w:rsidR="00492322" w:rsidRPr="00492322" w:rsidRDefault="00492322" w:rsidP="00492322">
      <w:pPr>
        <w:jc w:val="both"/>
        <w:rPr>
          <w:lang w:eastAsia="en-IN"/>
        </w:rPr>
      </w:pPr>
      <w:r w:rsidRPr="00492322">
        <w:rPr>
          <w:lang w:eastAsia="en-IN"/>
        </w:rPr>
        <w:lastRenderedPageBreak/>
        <w:t>Identifying key drivers that influence consumers' decisions to adopt digital payment methods.</w:t>
      </w:r>
    </w:p>
    <w:p w14:paraId="2BEE3F05" w14:textId="77777777" w:rsidR="00492322" w:rsidRPr="00492322" w:rsidRDefault="00492322" w:rsidP="00492322">
      <w:pPr>
        <w:jc w:val="both"/>
        <w:rPr>
          <w:lang w:eastAsia="en-IN"/>
        </w:rPr>
      </w:pPr>
      <w:r w:rsidRPr="00492322">
        <w:rPr>
          <w:lang w:eastAsia="en-IN"/>
        </w:rPr>
        <w:t>Exploring barriers that hinder digital payment adoption among different consumer segments.</w:t>
      </w:r>
    </w:p>
    <w:p w14:paraId="6DF47490" w14:textId="77777777" w:rsidR="00492322" w:rsidRPr="00492322" w:rsidRDefault="00492322" w:rsidP="00492322">
      <w:pPr>
        <w:jc w:val="both"/>
        <w:rPr>
          <w:lang w:eastAsia="en-IN"/>
        </w:rPr>
      </w:pPr>
      <w:r w:rsidRPr="00492322">
        <w:rPr>
          <w:lang w:eastAsia="en-IN"/>
        </w:rPr>
        <w:t>Proposing strategies to overcome barriers and encourage widespread acceptance and usage of digital payments.</w:t>
      </w:r>
    </w:p>
    <w:p w14:paraId="562898AB" w14:textId="77777777" w:rsidR="00492322" w:rsidRPr="00492322" w:rsidRDefault="00492322" w:rsidP="00492322">
      <w:pPr>
        <w:jc w:val="both"/>
        <w:rPr>
          <w:lang w:eastAsia="en-IN"/>
        </w:rPr>
      </w:pPr>
      <w:r w:rsidRPr="00492322">
        <w:rPr>
          <w:b/>
          <w:bCs/>
          <w:bdr w:val="single" w:sz="2" w:space="0" w:color="E3E3E3" w:frame="1"/>
          <w:lang w:eastAsia="en-IN"/>
        </w:rPr>
        <w:t>Literature Review</w:t>
      </w:r>
      <w:r w:rsidRPr="00492322">
        <w:rPr>
          <w:lang w:eastAsia="en-IN"/>
        </w:rPr>
        <w:t>:</w:t>
      </w:r>
    </w:p>
    <w:p w14:paraId="6E75C8BC" w14:textId="77777777" w:rsidR="00492322" w:rsidRPr="00492322" w:rsidRDefault="00492322" w:rsidP="00492322">
      <w:pPr>
        <w:jc w:val="both"/>
        <w:rPr>
          <w:lang w:eastAsia="en-IN"/>
        </w:rPr>
      </w:pPr>
      <w:r w:rsidRPr="00492322">
        <w:rPr>
          <w:lang w:eastAsia="en-IN"/>
        </w:rPr>
        <w:t>Review existing literature on digital payment adoption, focusing on:</w:t>
      </w:r>
    </w:p>
    <w:p w14:paraId="37A2D4BA" w14:textId="77777777" w:rsidR="00492322" w:rsidRPr="00492322" w:rsidRDefault="00492322" w:rsidP="00492322">
      <w:pPr>
        <w:jc w:val="both"/>
        <w:rPr>
          <w:lang w:eastAsia="en-IN"/>
        </w:rPr>
      </w:pPr>
      <w:r w:rsidRPr="00492322">
        <w:rPr>
          <w:lang w:eastAsia="en-IN"/>
        </w:rPr>
        <w:t>Factors driving adoption, such as convenience, security, rewards, and integration with lifestyle.</w:t>
      </w:r>
    </w:p>
    <w:p w14:paraId="7CC7A3EE" w14:textId="77777777" w:rsidR="00492322" w:rsidRPr="00492322" w:rsidRDefault="00492322" w:rsidP="00492322">
      <w:pPr>
        <w:jc w:val="both"/>
        <w:rPr>
          <w:lang w:eastAsia="en-IN"/>
        </w:rPr>
      </w:pPr>
      <w:r w:rsidRPr="00492322">
        <w:rPr>
          <w:lang w:eastAsia="en-IN"/>
        </w:rPr>
        <w:t>Barriers to adoption, including security concerns, trust issues, lack of awareness, and infrastructure limitations.</w:t>
      </w:r>
    </w:p>
    <w:p w14:paraId="11E8E2CA" w14:textId="77777777" w:rsidR="00492322" w:rsidRPr="00492322" w:rsidRDefault="00492322" w:rsidP="00492322">
      <w:pPr>
        <w:jc w:val="both"/>
        <w:rPr>
          <w:lang w:eastAsia="en-IN"/>
        </w:rPr>
      </w:pPr>
      <w:r w:rsidRPr="00492322">
        <w:rPr>
          <w:lang w:eastAsia="en-IN"/>
        </w:rPr>
        <w:t>Strategies employed by digital payment providers and policymakers to promote adoption and address barriers.</w:t>
      </w:r>
    </w:p>
    <w:p w14:paraId="2E5126A4" w14:textId="77777777" w:rsidR="00492322" w:rsidRPr="00492322" w:rsidRDefault="00492322" w:rsidP="00492322">
      <w:pPr>
        <w:jc w:val="both"/>
        <w:rPr>
          <w:lang w:eastAsia="en-IN"/>
        </w:rPr>
      </w:pPr>
      <w:r w:rsidRPr="00492322">
        <w:rPr>
          <w:b/>
          <w:bCs/>
          <w:bdr w:val="single" w:sz="2" w:space="0" w:color="E3E3E3" w:frame="1"/>
          <w:lang w:eastAsia="en-IN"/>
        </w:rPr>
        <w:t>Research Methodology</w:t>
      </w:r>
      <w:r w:rsidRPr="00492322">
        <w:rPr>
          <w:lang w:eastAsia="en-IN"/>
        </w:rPr>
        <w:t>:</w:t>
      </w:r>
    </w:p>
    <w:p w14:paraId="7A443173" w14:textId="77777777" w:rsidR="00492322" w:rsidRPr="00492322" w:rsidRDefault="00492322" w:rsidP="00492322">
      <w:pPr>
        <w:jc w:val="both"/>
        <w:rPr>
          <w:lang w:eastAsia="en-IN"/>
        </w:rPr>
      </w:pPr>
      <w:r w:rsidRPr="00492322">
        <w:rPr>
          <w:lang w:eastAsia="en-IN"/>
        </w:rPr>
        <w:t>Describe the research design, methodology, and data collection techniques:</w:t>
      </w:r>
    </w:p>
    <w:p w14:paraId="2529FABF" w14:textId="77777777" w:rsidR="00492322" w:rsidRPr="00492322" w:rsidRDefault="00492322" w:rsidP="00492322">
      <w:pPr>
        <w:jc w:val="both"/>
        <w:rPr>
          <w:lang w:eastAsia="en-IN"/>
        </w:rPr>
      </w:pPr>
      <w:r w:rsidRPr="00492322">
        <w:rPr>
          <w:lang w:eastAsia="en-IN"/>
        </w:rPr>
        <w:t>Sample: Define the target population and sampling method, considering demographic diversity and geographic representation.</w:t>
      </w:r>
    </w:p>
    <w:p w14:paraId="56852F80" w14:textId="77777777" w:rsidR="00492322" w:rsidRPr="00492322" w:rsidRDefault="00492322" w:rsidP="00492322">
      <w:pPr>
        <w:jc w:val="both"/>
        <w:rPr>
          <w:lang w:eastAsia="en-IN"/>
        </w:rPr>
      </w:pPr>
      <w:r w:rsidRPr="00492322">
        <w:rPr>
          <w:lang w:eastAsia="en-IN"/>
        </w:rPr>
        <w:t>Data Collection: Utilize a combination of surveys, interviews, focus groups, and observational studies to gather qualitative and quantitative data.</w:t>
      </w:r>
    </w:p>
    <w:p w14:paraId="4E7C3198" w14:textId="77777777" w:rsidR="00492322" w:rsidRPr="00492322" w:rsidRDefault="00492322" w:rsidP="00492322">
      <w:pPr>
        <w:jc w:val="both"/>
        <w:rPr>
          <w:lang w:eastAsia="en-IN"/>
        </w:rPr>
      </w:pPr>
      <w:r w:rsidRPr="00492322">
        <w:rPr>
          <w:lang w:eastAsia="en-IN"/>
        </w:rPr>
        <w:t>Analysis: Employ statistical analysis, thematic analysis, and qualitative coding techniques to interpret the data and identify patterns and themes.</w:t>
      </w:r>
    </w:p>
    <w:p w14:paraId="0D8763DF" w14:textId="77777777" w:rsidR="00492322" w:rsidRPr="00492322" w:rsidRDefault="00492322" w:rsidP="00492322">
      <w:pPr>
        <w:jc w:val="both"/>
        <w:rPr>
          <w:lang w:eastAsia="en-IN"/>
        </w:rPr>
      </w:pPr>
      <w:r w:rsidRPr="00492322">
        <w:rPr>
          <w:b/>
          <w:bCs/>
          <w:bdr w:val="single" w:sz="2" w:space="0" w:color="E3E3E3" w:frame="1"/>
          <w:lang w:eastAsia="en-IN"/>
        </w:rPr>
        <w:t>Key Drivers of Digital Payment Adoption</w:t>
      </w:r>
      <w:r w:rsidRPr="00492322">
        <w:rPr>
          <w:lang w:eastAsia="en-IN"/>
        </w:rPr>
        <w:t>:</w:t>
      </w:r>
    </w:p>
    <w:p w14:paraId="1E0F18B6" w14:textId="77777777" w:rsidR="00492322" w:rsidRPr="00492322" w:rsidRDefault="00492322" w:rsidP="00492322">
      <w:pPr>
        <w:jc w:val="both"/>
        <w:rPr>
          <w:lang w:eastAsia="en-IN"/>
        </w:rPr>
      </w:pPr>
      <w:r w:rsidRPr="00492322">
        <w:rPr>
          <w:lang w:eastAsia="en-IN"/>
        </w:rPr>
        <w:t>Explore factors influencing consumers' decisions to adopt digital payment methods, including:</w:t>
      </w:r>
    </w:p>
    <w:p w14:paraId="4433C885" w14:textId="77777777" w:rsidR="00492322" w:rsidRPr="00492322" w:rsidRDefault="00492322" w:rsidP="00492322">
      <w:pPr>
        <w:jc w:val="both"/>
        <w:rPr>
          <w:lang w:eastAsia="en-IN"/>
        </w:rPr>
      </w:pPr>
      <w:r w:rsidRPr="00492322">
        <w:rPr>
          <w:lang w:eastAsia="en-IN"/>
        </w:rPr>
        <w:t>Convenience and ease of use.</w:t>
      </w:r>
    </w:p>
    <w:p w14:paraId="11A07E52" w14:textId="77777777" w:rsidR="00492322" w:rsidRPr="00492322" w:rsidRDefault="00492322" w:rsidP="00492322">
      <w:pPr>
        <w:jc w:val="both"/>
        <w:rPr>
          <w:lang w:eastAsia="en-IN"/>
        </w:rPr>
      </w:pPr>
      <w:r w:rsidRPr="00492322">
        <w:rPr>
          <w:lang w:eastAsia="en-IN"/>
        </w:rPr>
        <w:t>Security features and trust in providers.</w:t>
      </w:r>
    </w:p>
    <w:p w14:paraId="551AC7C2" w14:textId="77777777" w:rsidR="00492322" w:rsidRPr="00492322" w:rsidRDefault="00492322" w:rsidP="00492322">
      <w:pPr>
        <w:jc w:val="both"/>
        <w:rPr>
          <w:lang w:eastAsia="en-IN"/>
        </w:rPr>
      </w:pPr>
      <w:r w:rsidRPr="00492322">
        <w:rPr>
          <w:lang w:eastAsia="en-IN"/>
        </w:rPr>
        <w:t>Rewards, incentives, and promotional offers.</w:t>
      </w:r>
    </w:p>
    <w:p w14:paraId="7F6E519D" w14:textId="77777777" w:rsidR="00492322" w:rsidRPr="00492322" w:rsidRDefault="00492322" w:rsidP="00492322">
      <w:pPr>
        <w:jc w:val="both"/>
        <w:rPr>
          <w:lang w:eastAsia="en-IN"/>
        </w:rPr>
      </w:pPr>
      <w:r w:rsidRPr="00492322">
        <w:rPr>
          <w:lang w:eastAsia="en-IN"/>
        </w:rPr>
        <w:t>Integration with lifestyle and daily routines.</w:t>
      </w:r>
    </w:p>
    <w:p w14:paraId="463DE2B4" w14:textId="77777777" w:rsidR="00492322" w:rsidRPr="00492322" w:rsidRDefault="00492322" w:rsidP="00492322">
      <w:pPr>
        <w:jc w:val="both"/>
        <w:rPr>
          <w:lang w:eastAsia="en-IN"/>
        </w:rPr>
      </w:pPr>
      <w:r w:rsidRPr="00492322">
        <w:rPr>
          <w:lang w:eastAsia="en-IN"/>
        </w:rPr>
        <w:t>Peer influence and social norms.</w:t>
      </w:r>
    </w:p>
    <w:p w14:paraId="4F2EF82B" w14:textId="77777777" w:rsidR="00492322" w:rsidRPr="00492322" w:rsidRDefault="00492322" w:rsidP="00492322">
      <w:pPr>
        <w:jc w:val="both"/>
        <w:rPr>
          <w:lang w:eastAsia="en-IN"/>
        </w:rPr>
      </w:pPr>
      <w:r w:rsidRPr="00492322">
        <w:rPr>
          <w:b/>
          <w:bCs/>
          <w:bdr w:val="single" w:sz="2" w:space="0" w:color="E3E3E3" w:frame="1"/>
          <w:lang w:eastAsia="en-IN"/>
        </w:rPr>
        <w:t>Barriers to Digital Payment Adoption</w:t>
      </w:r>
      <w:r w:rsidRPr="00492322">
        <w:rPr>
          <w:lang w:eastAsia="en-IN"/>
        </w:rPr>
        <w:t>:</w:t>
      </w:r>
    </w:p>
    <w:p w14:paraId="57F36F39" w14:textId="77777777" w:rsidR="00492322" w:rsidRPr="00492322" w:rsidRDefault="00492322" w:rsidP="00492322">
      <w:pPr>
        <w:jc w:val="both"/>
        <w:rPr>
          <w:lang w:eastAsia="en-IN"/>
        </w:rPr>
      </w:pPr>
      <w:r w:rsidRPr="00492322">
        <w:rPr>
          <w:lang w:eastAsia="en-IN"/>
        </w:rPr>
        <w:t>Investigate barriers that hinder adoption among different consumer segments, such as:</w:t>
      </w:r>
    </w:p>
    <w:p w14:paraId="30FEC33C" w14:textId="77777777" w:rsidR="00492322" w:rsidRPr="00492322" w:rsidRDefault="00492322" w:rsidP="00492322">
      <w:pPr>
        <w:jc w:val="both"/>
        <w:rPr>
          <w:lang w:eastAsia="en-IN"/>
        </w:rPr>
      </w:pPr>
      <w:r w:rsidRPr="00492322">
        <w:rPr>
          <w:lang w:eastAsia="en-IN"/>
        </w:rPr>
        <w:t>Security concerns and perceptions of risk.</w:t>
      </w:r>
    </w:p>
    <w:p w14:paraId="3894B35B" w14:textId="77777777" w:rsidR="00492322" w:rsidRPr="00492322" w:rsidRDefault="00492322" w:rsidP="00492322">
      <w:pPr>
        <w:jc w:val="both"/>
        <w:rPr>
          <w:lang w:eastAsia="en-IN"/>
        </w:rPr>
      </w:pPr>
      <w:r w:rsidRPr="00492322">
        <w:rPr>
          <w:lang w:eastAsia="en-IN"/>
        </w:rPr>
        <w:t>Lack of awareness or understanding of digital payment technologies.</w:t>
      </w:r>
    </w:p>
    <w:p w14:paraId="3BB18CBD" w14:textId="77777777" w:rsidR="00492322" w:rsidRPr="00492322" w:rsidRDefault="00492322" w:rsidP="00492322">
      <w:pPr>
        <w:jc w:val="both"/>
        <w:rPr>
          <w:lang w:eastAsia="en-IN"/>
        </w:rPr>
      </w:pPr>
      <w:r w:rsidRPr="00492322">
        <w:rPr>
          <w:lang w:eastAsia="en-IN"/>
        </w:rPr>
        <w:t>Accessibility and infrastructure limitations, especially in rural or underserved areas.</w:t>
      </w:r>
    </w:p>
    <w:p w14:paraId="257110F8" w14:textId="77777777" w:rsidR="00492322" w:rsidRPr="00492322" w:rsidRDefault="00492322" w:rsidP="00492322">
      <w:pPr>
        <w:jc w:val="both"/>
        <w:rPr>
          <w:lang w:eastAsia="en-IN"/>
        </w:rPr>
      </w:pPr>
      <w:r w:rsidRPr="00492322">
        <w:rPr>
          <w:lang w:eastAsia="en-IN"/>
        </w:rPr>
        <w:t>Trust issues related to data privacy and protection.</w:t>
      </w:r>
    </w:p>
    <w:p w14:paraId="7DA4B98E" w14:textId="77777777" w:rsidR="00492322" w:rsidRPr="00492322" w:rsidRDefault="00492322" w:rsidP="00492322">
      <w:pPr>
        <w:jc w:val="both"/>
        <w:rPr>
          <w:lang w:eastAsia="en-IN"/>
        </w:rPr>
      </w:pPr>
      <w:r w:rsidRPr="00492322">
        <w:rPr>
          <w:lang w:eastAsia="en-IN"/>
        </w:rPr>
        <w:t>Resistance to change and preference for traditional payment methods.</w:t>
      </w:r>
    </w:p>
    <w:p w14:paraId="336F7705" w14:textId="77777777" w:rsidR="00492322" w:rsidRPr="00492322" w:rsidRDefault="00492322" w:rsidP="00492322">
      <w:pPr>
        <w:jc w:val="both"/>
        <w:rPr>
          <w:lang w:eastAsia="en-IN"/>
        </w:rPr>
      </w:pPr>
      <w:r w:rsidRPr="00492322">
        <w:rPr>
          <w:b/>
          <w:bCs/>
          <w:bdr w:val="single" w:sz="2" w:space="0" w:color="E3E3E3" w:frame="1"/>
          <w:lang w:eastAsia="en-IN"/>
        </w:rPr>
        <w:lastRenderedPageBreak/>
        <w:t>Strategies to Encourage Adoption</w:t>
      </w:r>
      <w:r w:rsidRPr="00492322">
        <w:rPr>
          <w:lang w:eastAsia="en-IN"/>
        </w:rPr>
        <w:t>:</w:t>
      </w:r>
    </w:p>
    <w:p w14:paraId="5635CD29" w14:textId="77777777" w:rsidR="00492322" w:rsidRPr="00492322" w:rsidRDefault="00492322" w:rsidP="00492322">
      <w:pPr>
        <w:jc w:val="both"/>
        <w:rPr>
          <w:lang w:eastAsia="en-IN"/>
        </w:rPr>
      </w:pPr>
      <w:r w:rsidRPr="00492322">
        <w:rPr>
          <w:lang w:eastAsia="en-IN"/>
        </w:rPr>
        <w:t>Based on research findings, propose strategies to address barriers and promote widespread acceptance and usage of digital payments, including:</w:t>
      </w:r>
    </w:p>
    <w:p w14:paraId="690C8FA2" w14:textId="77777777" w:rsidR="00492322" w:rsidRPr="00492322" w:rsidRDefault="00492322" w:rsidP="00492322">
      <w:pPr>
        <w:jc w:val="both"/>
        <w:rPr>
          <w:lang w:eastAsia="en-IN"/>
        </w:rPr>
      </w:pPr>
      <w:r w:rsidRPr="00492322">
        <w:rPr>
          <w:lang w:eastAsia="en-IN"/>
        </w:rPr>
        <w:t>Enhancing security measures and privacy protections.</w:t>
      </w:r>
    </w:p>
    <w:p w14:paraId="21EF2FB7" w14:textId="77777777" w:rsidR="00492322" w:rsidRPr="00492322" w:rsidRDefault="00492322" w:rsidP="00492322">
      <w:pPr>
        <w:jc w:val="both"/>
        <w:rPr>
          <w:lang w:eastAsia="en-IN"/>
        </w:rPr>
      </w:pPr>
      <w:r w:rsidRPr="00492322">
        <w:rPr>
          <w:lang w:eastAsia="en-IN"/>
        </w:rPr>
        <w:t>Increasing awareness and education through targeted campaigns and outreach programs.</w:t>
      </w:r>
    </w:p>
    <w:p w14:paraId="70064E9A" w14:textId="77777777" w:rsidR="00492322" w:rsidRPr="00492322" w:rsidRDefault="00492322" w:rsidP="00492322">
      <w:pPr>
        <w:jc w:val="both"/>
        <w:rPr>
          <w:lang w:eastAsia="en-IN"/>
        </w:rPr>
      </w:pPr>
      <w:r w:rsidRPr="00492322">
        <w:rPr>
          <w:lang w:eastAsia="en-IN"/>
        </w:rPr>
        <w:t>Improving accessibility and infrastructure to facilitate digital payment adoption in underserved communities.</w:t>
      </w:r>
    </w:p>
    <w:p w14:paraId="3D0262F4" w14:textId="77777777" w:rsidR="00492322" w:rsidRPr="00492322" w:rsidRDefault="00492322" w:rsidP="00492322">
      <w:pPr>
        <w:jc w:val="both"/>
        <w:rPr>
          <w:lang w:eastAsia="en-IN"/>
        </w:rPr>
      </w:pPr>
      <w:r w:rsidRPr="00492322">
        <w:rPr>
          <w:lang w:eastAsia="en-IN"/>
        </w:rPr>
        <w:t>Offering incentives, rewards, and promotional offers to incentivize adoption.</w:t>
      </w:r>
    </w:p>
    <w:p w14:paraId="1F9B11F8" w14:textId="77777777" w:rsidR="00492322" w:rsidRPr="00492322" w:rsidRDefault="00492322" w:rsidP="00492322">
      <w:pPr>
        <w:jc w:val="both"/>
        <w:rPr>
          <w:lang w:eastAsia="en-IN"/>
        </w:rPr>
      </w:pPr>
      <w:r w:rsidRPr="00492322">
        <w:rPr>
          <w:lang w:eastAsia="en-IN"/>
        </w:rPr>
        <w:t>Building trust through transparent communication, customer support, and regulatory compliance.</w:t>
      </w:r>
    </w:p>
    <w:p w14:paraId="1B0D1D14" w14:textId="77777777" w:rsidR="00492322" w:rsidRPr="00492322" w:rsidRDefault="00492322" w:rsidP="00492322">
      <w:pPr>
        <w:jc w:val="both"/>
        <w:rPr>
          <w:lang w:eastAsia="en-IN"/>
        </w:rPr>
      </w:pPr>
      <w:r w:rsidRPr="00492322">
        <w:rPr>
          <w:b/>
          <w:bCs/>
          <w:bdr w:val="single" w:sz="2" w:space="0" w:color="E3E3E3" w:frame="1"/>
          <w:lang w:eastAsia="en-IN"/>
        </w:rPr>
        <w:t>Conclusion</w:t>
      </w:r>
      <w:r w:rsidRPr="00492322">
        <w:rPr>
          <w:lang w:eastAsia="en-IN"/>
        </w:rPr>
        <w:t>:</w:t>
      </w:r>
    </w:p>
    <w:p w14:paraId="612154C4" w14:textId="77777777" w:rsidR="00492322" w:rsidRPr="00492322" w:rsidRDefault="00492322" w:rsidP="00492322">
      <w:pPr>
        <w:jc w:val="both"/>
        <w:rPr>
          <w:lang w:eastAsia="en-IN"/>
        </w:rPr>
      </w:pPr>
      <w:r w:rsidRPr="00492322">
        <w:rPr>
          <w:lang w:eastAsia="en-IN"/>
        </w:rPr>
        <w:t>Summarize key findings from the research study and their implications for digital payment adoption.</w:t>
      </w:r>
    </w:p>
    <w:p w14:paraId="56BDCE80" w14:textId="77777777" w:rsidR="00492322" w:rsidRPr="00492322" w:rsidRDefault="00492322" w:rsidP="00492322">
      <w:pPr>
        <w:jc w:val="both"/>
        <w:rPr>
          <w:lang w:eastAsia="en-IN"/>
        </w:rPr>
      </w:pPr>
      <w:r w:rsidRPr="00492322">
        <w:rPr>
          <w:lang w:eastAsia="en-IN"/>
        </w:rPr>
        <w:t>Emphasize the importance of collaborative efforts among stakeholders, including digital payment providers, policymakers, and consumer advocacy groups, to overcome barriers and promote widespread acceptance and usage of digital payments.</w:t>
      </w:r>
    </w:p>
    <w:p w14:paraId="4AA7E289" w14:textId="77777777" w:rsidR="00492322" w:rsidRPr="00492322" w:rsidRDefault="00492322" w:rsidP="00492322">
      <w:pPr>
        <w:jc w:val="both"/>
        <w:rPr>
          <w:lang w:eastAsia="en-IN"/>
        </w:rPr>
      </w:pPr>
      <w:r w:rsidRPr="00492322">
        <w:rPr>
          <w:lang w:eastAsia="en-IN"/>
        </w:rPr>
        <w:t>Highlight avenues for future research and potential areas for further exploration in the field of digital payment adoption.</w:t>
      </w:r>
    </w:p>
    <w:p w14:paraId="0F85D6A7" w14:textId="77777777" w:rsidR="00492322" w:rsidRDefault="00492322" w:rsidP="00492322"/>
    <w:sectPr w:rsidR="00492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A08"/>
    <w:multiLevelType w:val="multilevel"/>
    <w:tmpl w:val="040EE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77D2C"/>
    <w:multiLevelType w:val="multilevel"/>
    <w:tmpl w:val="C1F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87BBB"/>
    <w:multiLevelType w:val="multilevel"/>
    <w:tmpl w:val="345C0F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758DB"/>
    <w:multiLevelType w:val="multilevel"/>
    <w:tmpl w:val="1B3E8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0780F"/>
    <w:multiLevelType w:val="multilevel"/>
    <w:tmpl w:val="5A004A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74E10"/>
    <w:multiLevelType w:val="multilevel"/>
    <w:tmpl w:val="E118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C7AC2"/>
    <w:multiLevelType w:val="multilevel"/>
    <w:tmpl w:val="93BE7D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0657364">
    <w:abstractNumId w:val="0"/>
  </w:num>
  <w:num w:numId="2" w16cid:durableId="650252235">
    <w:abstractNumId w:val="1"/>
  </w:num>
  <w:num w:numId="3" w16cid:durableId="643311306">
    <w:abstractNumId w:val="4"/>
  </w:num>
  <w:num w:numId="4" w16cid:durableId="1601836801">
    <w:abstractNumId w:val="3"/>
  </w:num>
  <w:num w:numId="5" w16cid:durableId="1156726383">
    <w:abstractNumId w:val="2"/>
  </w:num>
  <w:num w:numId="6" w16cid:durableId="755248758">
    <w:abstractNumId w:val="5"/>
  </w:num>
  <w:num w:numId="7" w16cid:durableId="1476558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EC"/>
    <w:rsid w:val="00492322"/>
    <w:rsid w:val="00A621EC"/>
    <w:rsid w:val="00F135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2780"/>
  <w15:chartTrackingRefBased/>
  <w15:docId w15:val="{69111EC9-C109-40BE-B055-8FDECEC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5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13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4642">
      <w:bodyDiv w:val="1"/>
      <w:marLeft w:val="0"/>
      <w:marRight w:val="0"/>
      <w:marTop w:val="0"/>
      <w:marBottom w:val="0"/>
      <w:divBdr>
        <w:top w:val="none" w:sz="0" w:space="0" w:color="auto"/>
        <w:left w:val="none" w:sz="0" w:space="0" w:color="auto"/>
        <w:bottom w:val="none" w:sz="0" w:space="0" w:color="auto"/>
        <w:right w:val="none" w:sz="0" w:space="0" w:color="auto"/>
      </w:divBdr>
      <w:divsChild>
        <w:div w:id="1991865079">
          <w:marLeft w:val="0"/>
          <w:marRight w:val="0"/>
          <w:marTop w:val="0"/>
          <w:marBottom w:val="0"/>
          <w:divBdr>
            <w:top w:val="single" w:sz="2" w:space="0" w:color="E3E3E3"/>
            <w:left w:val="single" w:sz="2" w:space="0" w:color="E3E3E3"/>
            <w:bottom w:val="single" w:sz="2" w:space="0" w:color="E3E3E3"/>
            <w:right w:val="single" w:sz="2" w:space="0" w:color="E3E3E3"/>
          </w:divBdr>
          <w:divsChild>
            <w:div w:id="1080754499">
              <w:marLeft w:val="0"/>
              <w:marRight w:val="0"/>
              <w:marTop w:val="100"/>
              <w:marBottom w:val="100"/>
              <w:divBdr>
                <w:top w:val="single" w:sz="2" w:space="0" w:color="E3E3E3"/>
                <w:left w:val="single" w:sz="2" w:space="0" w:color="E3E3E3"/>
                <w:bottom w:val="single" w:sz="2" w:space="0" w:color="E3E3E3"/>
                <w:right w:val="single" w:sz="2" w:space="0" w:color="E3E3E3"/>
              </w:divBdr>
              <w:divsChild>
                <w:div w:id="84499320">
                  <w:marLeft w:val="0"/>
                  <w:marRight w:val="0"/>
                  <w:marTop w:val="0"/>
                  <w:marBottom w:val="0"/>
                  <w:divBdr>
                    <w:top w:val="single" w:sz="2" w:space="0" w:color="E3E3E3"/>
                    <w:left w:val="single" w:sz="2" w:space="0" w:color="E3E3E3"/>
                    <w:bottom w:val="single" w:sz="2" w:space="0" w:color="E3E3E3"/>
                    <w:right w:val="single" w:sz="2" w:space="0" w:color="E3E3E3"/>
                  </w:divBdr>
                  <w:divsChild>
                    <w:div w:id="400562892">
                      <w:marLeft w:val="0"/>
                      <w:marRight w:val="0"/>
                      <w:marTop w:val="0"/>
                      <w:marBottom w:val="0"/>
                      <w:divBdr>
                        <w:top w:val="single" w:sz="2" w:space="0" w:color="E3E3E3"/>
                        <w:left w:val="single" w:sz="2" w:space="0" w:color="E3E3E3"/>
                        <w:bottom w:val="single" w:sz="2" w:space="0" w:color="E3E3E3"/>
                        <w:right w:val="single" w:sz="2" w:space="0" w:color="E3E3E3"/>
                      </w:divBdr>
                      <w:divsChild>
                        <w:div w:id="94399766">
                          <w:marLeft w:val="0"/>
                          <w:marRight w:val="0"/>
                          <w:marTop w:val="0"/>
                          <w:marBottom w:val="0"/>
                          <w:divBdr>
                            <w:top w:val="single" w:sz="2" w:space="0" w:color="E3E3E3"/>
                            <w:left w:val="single" w:sz="2" w:space="0" w:color="E3E3E3"/>
                            <w:bottom w:val="single" w:sz="2" w:space="0" w:color="E3E3E3"/>
                            <w:right w:val="single" w:sz="2" w:space="0" w:color="E3E3E3"/>
                          </w:divBdr>
                          <w:divsChild>
                            <w:div w:id="594627726">
                              <w:marLeft w:val="0"/>
                              <w:marRight w:val="0"/>
                              <w:marTop w:val="0"/>
                              <w:marBottom w:val="0"/>
                              <w:divBdr>
                                <w:top w:val="single" w:sz="2" w:space="0" w:color="E3E3E3"/>
                                <w:left w:val="single" w:sz="2" w:space="0" w:color="E3E3E3"/>
                                <w:bottom w:val="single" w:sz="2" w:space="0" w:color="E3E3E3"/>
                                <w:right w:val="single" w:sz="2" w:space="0" w:color="E3E3E3"/>
                              </w:divBdr>
                              <w:divsChild>
                                <w:div w:id="639921320">
                                  <w:marLeft w:val="0"/>
                                  <w:marRight w:val="0"/>
                                  <w:marTop w:val="0"/>
                                  <w:marBottom w:val="0"/>
                                  <w:divBdr>
                                    <w:top w:val="single" w:sz="2" w:space="0" w:color="E3E3E3"/>
                                    <w:left w:val="single" w:sz="2" w:space="0" w:color="E3E3E3"/>
                                    <w:bottom w:val="single" w:sz="2" w:space="0" w:color="E3E3E3"/>
                                    <w:right w:val="single" w:sz="2" w:space="0" w:color="E3E3E3"/>
                                  </w:divBdr>
                                  <w:divsChild>
                                    <w:div w:id="159276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0806028">
          <w:marLeft w:val="0"/>
          <w:marRight w:val="0"/>
          <w:marTop w:val="0"/>
          <w:marBottom w:val="0"/>
          <w:divBdr>
            <w:top w:val="single" w:sz="2" w:space="0" w:color="E3E3E3"/>
            <w:left w:val="single" w:sz="2" w:space="0" w:color="E3E3E3"/>
            <w:bottom w:val="single" w:sz="2" w:space="0" w:color="E3E3E3"/>
            <w:right w:val="single" w:sz="2" w:space="0" w:color="E3E3E3"/>
          </w:divBdr>
          <w:divsChild>
            <w:div w:id="425734094">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956056">
                  <w:marLeft w:val="0"/>
                  <w:marRight w:val="0"/>
                  <w:marTop w:val="0"/>
                  <w:marBottom w:val="0"/>
                  <w:divBdr>
                    <w:top w:val="single" w:sz="2" w:space="0" w:color="E3E3E3"/>
                    <w:left w:val="single" w:sz="2" w:space="0" w:color="E3E3E3"/>
                    <w:bottom w:val="single" w:sz="2" w:space="0" w:color="E3E3E3"/>
                    <w:right w:val="single" w:sz="2" w:space="0" w:color="E3E3E3"/>
                  </w:divBdr>
                  <w:divsChild>
                    <w:div w:id="2081363482">
                      <w:marLeft w:val="0"/>
                      <w:marRight w:val="0"/>
                      <w:marTop w:val="0"/>
                      <w:marBottom w:val="0"/>
                      <w:divBdr>
                        <w:top w:val="single" w:sz="2" w:space="0" w:color="E3E3E3"/>
                        <w:left w:val="single" w:sz="2" w:space="0" w:color="E3E3E3"/>
                        <w:bottom w:val="single" w:sz="2" w:space="0" w:color="E3E3E3"/>
                        <w:right w:val="single" w:sz="2" w:space="0" w:color="E3E3E3"/>
                      </w:divBdr>
                      <w:divsChild>
                        <w:div w:id="388387826">
                          <w:marLeft w:val="0"/>
                          <w:marRight w:val="0"/>
                          <w:marTop w:val="0"/>
                          <w:marBottom w:val="0"/>
                          <w:divBdr>
                            <w:top w:val="single" w:sz="2" w:space="0" w:color="E3E3E3"/>
                            <w:left w:val="single" w:sz="2" w:space="0" w:color="E3E3E3"/>
                            <w:bottom w:val="single" w:sz="2" w:space="0" w:color="E3E3E3"/>
                            <w:right w:val="single" w:sz="2" w:space="0" w:color="E3E3E3"/>
                          </w:divBdr>
                        </w:div>
                        <w:div w:id="32275131">
                          <w:marLeft w:val="0"/>
                          <w:marRight w:val="0"/>
                          <w:marTop w:val="0"/>
                          <w:marBottom w:val="0"/>
                          <w:divBdr>
                            <w:top w:val="single" w:sz="2" w:space="0" w:color="E3E3E3"/>
                            <w:left w:val="single" w:sz="2" w:space="0" w:color="E3E3E3"/>
                            <w:bottom w:val="single" w:sz="2" w:space="0" w:color="E3E3E3"/>
                            <w:right w:val="single" w:sz="2" w:space="0" w:color="E3E3E3"/>
                          </w:divBdr>
                          <w:divsChild>
                            <w:div w:id="537358804">
                              <w:marLeft w:val="0"/>
                              <w:marRight w:val="0"/>
                              <w:marTop w:val="0"/>
                              <w:marBottom w:val="0"/>
                              <w:divBdr>
                                <w:top w:val="single" w:sz="2" w:space="0" w:color="E3E3E3"/>
                                <w:left w:val="single" w:sz="2" w:space="0" w:color="E3E3E3"/>
                                <w:bottom w:val="single" w:sz="2" w:space="0" w:color="E3E3E3"/>
                                <w:right w:val="single" w:sz="2" w:space="0" w:color="E3E3E3"/>
                              </w:divBdr>
                              <w:divsChild>
                                <w:div w:id="654257349">
                                  <w:marLeft w:val="0"/>
                                  <w:marRight w:val="0"/>
                                  <w:marTop w:val="0"/>
                                  <w:marBottom w:val="0"/>
                                  <w:divBdr>
                                    <w:top w:val="single" w:sz="2" w:space="0" w:color="E3E3E3"/>
                                    <w:left w:val="single" w:sz="2" w:space="0" w:color="E3E3E3"/>
                                    <w:bottom w:val="single" w:sz="2" w:space="0" w:color="E3E3E3"/>
                                    <w:right w:val="single" w:sz="2" w:space="0" w:color="E3E3E3"/>
                                  </w:divBdr>
                                  <w:divsChild>
                                    <w:div w:id="4780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2515054">
          <w:marLeft w:val="0"/>
          <w:marRight w:val="0"/>
          <w:marTop w:val="0"/>
          <w:marBottom w:val="0"/>
          <w:divBdr>
            <w:top w:val="single" w:sz="2" w:space="0" w:color="E3E3E3"/>
            <w:left w:val="single" w:sz="2" w:space="0" w:color="E3E3E3"/>
            <w:bottom w:val="single" w:sz="2" w:space="0" w:color="E3E3E3"/>
            <w:right w:val="single" w:sz="2" w:space="0" w:color="E3E3E3"/>
          </w:divBdr>
          <w:divsChild>
            <w:div w:id="57450929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8216255">
                  <w:marLeft w:val="0"/>
                  <w:marRight w:val="0"/>
                  <w:marTop w:val="0"/>
                  <w:marBottom w:val="0"/>
                  <w:divBdr>
                    <w:top w:val="single" w:sz="2" w:space="0" w:color="E3E3E3"/>
                    <w:left w:val="single" w:sz="2" w:space="0" w:color="E3E3E3"/>
                    <w:bottom w:val="single" w:sz="2" w:space="0" w:color="E3E3E3"/>
                    <w:right w:val="single" w:sz="2" w:space="0" w:color="E3E3E3"/>
                  </w:divBdr>
                  <w:divsChild>
                    <w:div w:id="2114857153">
                      <w:marLeft w:val="0"/>
                      <w:marRight w:val="0"/>
                      <w:marTop w:val="0"/>
                      <w:marBottom w:val="0"/>
                      <w:divBdr>
                        <w:top w:val="single" w:sz="2" w:space="0" w:color="E3E3E3"/>
                        <w:left w:val="single" w:sz="2" w:space="0" w:color="E3E3E3"/>
                        <w:bottom w:val="single" w:sz="2" w:space="0" w:color="E3E3E3"/>
                        <w:right w:val="single" w:sz="2" w:space="0" w:color="E3E3E3"/>
                      </w:divBdr>
                      <w:divsChild>
                        <w:div w:id="410198692">
                          <w:marLeft w:val="0"/>
                          <w:marRight w:val="0"/>
                          <w:marTop w:val="0"/>
                          <w:marBottom w:val="0"/>
                          <w:divBdr>
                            <w:top w:val="single" w:sz="2" w:space="0" w:color="E3E3E3"/>
                            <w:left w:val="single" w:sz="2" w:space="0" w:color="E3E3E3"/>
                            <w:bottom w:val="single" w:sz="2" w:space="0" w:color="E3E3E3"/>
                            <w:right w:val="single" w:sz="2" w:space="0" w:color="E3E3E3"/>
                          </w:divBdr>
                          <w:divsChild>
                            <w:div w:id="1507985029">
                              <w:marLeft w:val="0"/>
                              <w:marRight w:val="0"/>
                              <w:marTop w:val="0"/>
                              <w:marBottom w:val="0"/>
                              <w:divBdr>
                                <w:top w:val="single" w:sz="2" w:space="0" w:color="E3E3E3"/>
                                <w:left w:val="single" w:sz="2" w:space="0" w:color="E3E3E3"/>
                                <w:bottom w:val="single" w:sz="2" w:space="0" w:color="E3E3E3"/>
                                <w:right w:val="single" w:sz="2" w:space="0" w:color="E3E3E3"/>
                              </w:divBdr>
                              <w:divsChild>
                                <w:div w:id="530848599">
                                  <w:marLeft w:val="0"/>
                                  <w:marRight w:val="0"/>
                                  <w:marTop w:val="0"/>
                                  <w:marBottom w:val="0"/>
                                  <w:divBdr>
                                    <w:top w:val="single" w:sz="2" w:space="0" w:color="E3E3E3"/>
                                    <w:left w:val="single" w:sz="2" w:space="0" w:color="E3E3E3"/>
                                    <w:bottom w:val="single" w:sz="2" w:space="0" w:color="E3E3E3"/>
                                    <w:right w:val="single" w:sz="2" w:space="0" w:color="E3E3E3"/>
                                  </w:divBdr>
                                  <w:divsChild>
                                    <w:div w:id="399983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37574265">
                      <w:marLeft w:val="0"/>
                      <w:marRight w:val="0"/>
                      <w:marTop w:val="0"/>
                      <w:marBottom w:val="0"/>
                      <w:divBdr>
                        <w:top w:val="single" w:sz="2" w:space="0" w:color="E3E3E3"/>
                        <w:left w:val="single" w:sz="2" w:space="0" w:color="E3E3E3"/>
                        <w:bottom w:val="single" w:sz="2" w:space="0" w:color="E3E3E3"/>
                        <w:right w:val="single" w:sz="2" w:space="0" w:color="E3E3E3"/>
                      </w:divBdr>
                      <w:divsChild>
                        <w:div w:id="437716941">
                          <w:marLeft w:val="0"/>
                          <w:marRight w:val="0"/>
                          <w:marTop w:val="0"/>
                          <w:marBottom w:val="0"/>
                          <w:divBdr>
                            <w:top w:val="single" w:sz="2" w:space="0" w:color="E3E3E3"/>
                            <w:left w:val="single" w:sz="2" w:space="0" w:color="E3E3E3"/>
                            <w:bottom w:val="single" w:sz="2" w:space="0" w:color="E3E3E3"/>
                            <w:right w:val="single" w:sz="2" w:space="0" w:color="E3E3E3"/>
                          </w:divBdr>
                        </w:div>
                        <w:div w:id="621571438">
                          <w:marLeft w:val="0"/>
                          <w:marRight w:val="0"/>
                          <w:marTop w:val="0"/>
                          <w:marBottom w:val="0"/>
                          <w:divBdr>
                            <w:top w:val="single" w:sz="2" w:space="0" w:color="E3E3E3"/>
                            <w:left w:val="single" w:sz="2" w:space="0" w:color="E3E3E3"/>
                            <w:bottom w:val="single" w:sz="2" w:space="0" w:color="E3E3E3"/>
                            <w:right w:val="single" w:sz="2" w:space="0" w:color="E3E3E3"/>
                          </w:divBdr>
                          <w:divsChild>
                            <w:div w:id="834489841">
                              <w:marLeft w:val="0"/>
                              <w:marRight w:val="0"/>
                              <w:marTop w:val="0"/>
                              <w:marBottom w:val="0"/>
                              <w:divBdr>
                                <w:top w:val="single" w:sz="2" w:space="0" w:color="E3E3E3"/>
                                <w:left w:val="single" w:sz="2" w:space="0" w:color="E3E3E3"/>
                                <w:bottom w:val="single" w:sz="2" w:space="0" w:color="E3E3E3"/>
                                <w:right w:val="single" w:sz="2" w:space="0" w:color="E3E3E3"/>
                              </w:divBdr>
                              <w:divsChild>
                                <w:div w:id="45613898">
                                  <w:marLeft w:val="0"/>
                                  <w:marRight w:val="0"/>
                                  <w:marTop w:val="0"/>
                                  <w:marBottom w:val="0"/>
                                  <w:divBdr>
                                    <w:top w:val="single" w:sz="2" w:space="0" w:color="E3E3E3"/>
                                    <w:left w:val="single" w:sz="2" w:space="0" w:color="E3E3E3"/>
                                    <w:bottom w:val="single" w:sz="2" w:space="0" w:color="E3E3E3"/>
                                    <w:right w:val="single" w:sz="2" w:space="0" w:color="E3E3E3"/>
                                  </w:divBdr>
                                  <w:divsChild>
                                    <w:div w:id="1512989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5406749">
      <w:bodyDiv w:val="1"/>
      <w:marLeft w:val="0"/>
      <w:marRight w:val="0"/>
      <w:marTop w:val="0"/>
      <w:marBottom w:val="0"/>
      <w:divBdr>
        <w:top w:val="none" w:sz="0" w:space="0" w:color="auto"/>
        <w:left w:val="none" w:sz="0" w:space="0" w:color="auto"/>
        <w:bottom w:val="none" w:sz="0" w:space="0" w:color="auto"/>
        <w:right w:val="none" w:sz="0" w:space="0" w:color="auto"/>
      </w:divBdr>
    </w:div>
    <w:div w:id="513345279">
      <w:bodyDiv w:val="1"/>
      <w:marLeft w:val="0"/>
      <w:marRight w:val="0"/>
      <w:marTop w:val="0"/>
      <w:marBottom w:val="0"/>
      <w:divBdr>
        <w:top w:val="none" w:sz="0" w:space="0" w:color="auto"/>
        <w:left w:val="none" w:sz="0" w:space="0" w:color="auto"/>
        <w:bottom w:val="none" w:sz="0" w:space="0" w:color="auto"/>
        <w:right w:val="none" w:sz="0" w:space="0" w:color="auto"/>
      </w:divBdr>
    </w:div>
    <w:div w:id="1159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 Pathapati</dc:creator>
  <cp:keywords/>
  <dc:description/>
  <cp:lastModifiedBy>Deepthi Pathapati</cp:lastModifiedBy>
  <cp:revision>2</cp:revision>
  <dcterms:created xsi:type="dcterms:W3CDTF">2024-03-31T13:47:00Z</dcterms:created>
  <dcterms:modified xsi:type="dcterms:W3CDTF">2024-03-31T14:00:00Z</dcterms:modified>
</cp:coreProperties>
</file>