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class RestaurantCheck: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def __init__(self, check_number, sales_tax_percent, subtotal, table_number, server_name):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self.check_number = check_number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self.sales_tax_percent = sales_tax_percent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self.subtotal = subtotal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self.table_number = table_number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self.server_name = server_name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def calculate_total(self):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# Calculate total by adding sales tax to the subtotal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sales_tax_amount = (self.sales_tax_percent / 100) * self.subtotal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total = self.subtotal + sales_tax_amount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return total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def display_check(self):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print(f"Check Number: {self.check_number}")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print(f"Sales Tax Percent: {self.sales_tax_percent}%")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print(f"Subtotal: ${self.subtotal:.2f}")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print(f"Total: ${self.calculate_total():.2f}")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print(f"Table Number: {self.table_number}")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print(f"Server Name: {self.server_name}")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def print_check(self):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filename = f"check{self.check_number}.txt"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with open(filename, 'w') as file: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file.write(f"Check Number: {self.check_number}\n")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file.write(f"Sales Tax Percent: {self.sales_tax_percent}%\n")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  file.write(f"Subtotal: ${self.subtotal:.2f}\n")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  file.write(f"Total: ${self.calculate_total():.2f}\n")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  file.write(f"Table Number: {self.table_number}\n")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    file.write(f"Server Name: {self.server_name}\n")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check = RestaurantCheck(check_number=443, sales_tax_percent=6.0, subtotal=23.14, table_number=17, server_name="Sonic The Hedgehog")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check.display_check()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check.print_check()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